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83DD" w14:textId="77777777" w:rsidR="00883221" w:rsidRPr="00883221" w:rsidRDefault="00883221" w:rsidP="00883221">
      <w:pPr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color w:val="222222"/>
          <w:sz w:val="31"/>
          <w:szCs w:val="31"/>
          <w:lang w:eastAsia="sk-SK"/>
        </w:rPr>
      </w:pPr>
      <w:r w:rsidRPr="00883221">
        <w:rPr>
          <w:rFonts w:ascii="Helvetica" w:eastAsia="Times New Roman" w:hAnsi="Helvetica" w:cs="Helvetica"/>
          <w:b/>
          <w:bCs/>
          <w:color w:val="222222"/>
          <w:sz w:val="23"/>
          <w:szCs w:val="23"/>
          <w:bdr w:val="none" w:sz="0" w:space="0" w:color="auto" w:frame="1"/>
          <w:lang w:eastAsia="sk-SK"/>
        </w:rPr>
        <w:t>Časové lehoty pre tých, ktorí chcú poukázať % zo zaplatenej dane: </w:t>
      </w:r>
    </w:p>
    <w:p w14:paraId="3912671C" w14:textId="6B17CC6A" w:rsidR="00D50290" w:rsidRDefault="00D50290" w:rsidP="00883221"/>
    <w:p w14:paraId="41899977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15.1.2018-</w:t>
      </w:r>
      <w:r>
        <w:rPr>
          <w:rFonts w:ascii="Helvetica" w:hAnsi="Helvetica" w:cs="Helvetica"/>
          <w:color w:val="666666"/>
          <w:sz w:val="18"/>
          <w:szCs w:val="18"/>
        </w:rPr>
        <w:t> Komora notárov SR zverejní definitívny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Zoznam prijímateľov 2% na rok 2018</w:t>
      </w:r>
    </w:p>
    <w:p w14:paraId="1D52A5A4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14:paraId="56D1383B" w14:textId="71D54205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15.2.2018 -</w:t>
      </w:r>
      <w:r>
        <w:rPr>
          <w:rFonts w:ascii="Helvetica" w:hAnsi="Helvetica" w:cs="Helvetica"/>
          <w:color w:val="666666"/>
          <w:sz w:val="18"/>
          <w:szCs w:val="18"/>
        </w:rPr>
        <w:t> posledný termín pre zamestnancov, aby požiadali zamestnávateľov o vykonanie ročného zúčtovania zaplatených preddavkov na daň z príjmov fyzických osôb</w:t>
      </w:r>
    </w:p>
    <w:p w14:paraId="270BA969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14:paraId="33670CA5" w14:textId="06A946BE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31.03.2018 -</w:t>
      </w:r>
      <w:r>
        <w:rPr>
          <w:rFonts w:ascii="Helvetica" w:hAnsi="Helvetica" w:cs="Helvetica"/>
          <w:color w:val="666666"/>
          <w:sz w:val="18"/>
          <w:szCs w:val="18"/>
        </w:rPr>
        <w:t> posledný termín na podanie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daňového priznania pre fyzické osoby</w:t>
      </w:r>
      <w:r>
        <w:rPr>
          <w:rFonts w:ascii="Helvetica" w:hAnsi="Helvetica" w:cs="Helvetica"/>
          <w:color w:val="666666"/>
          <w:sz w:val="18"/>
          <w:szCs w:val="18"/>
        </w:rPr>
        <w:t>, ktoré si podávajú daňové priznanie –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v rámci DP sa poukazujú aj 2% z dane (3% v prípade dobrovoľníkov).</w:t>
      </w:r>
    </w:p>
    <w:p w14:paraId="135CEE49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Ak fyzická osoba oznámi daňovému úradu predĺženie termínu na podanie daňového priznania, tak 2% poukazuje v tomto predĺženom termíne!</w:t>
      </w:r>
    </w:p>
    <w:p w14:paraId="0D3DAB9F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14:paraId="6F2E1FE9" w14:textId="056EF871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31.03.2018</w:t>
      </w:r>
      <w:r>
        <w:rPr>
          <w:rFonts w:ascii="Helvetica" w:hAnsi="Helvetica" w:cs="Helvetica"/>
          <w:color w:val="666666"/>
          <w:sz w:val="18"/>
          <w:szCs w:val="18"/>
        </w:rPr>
        <w:t> - posledný termín na podanie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daňového priznania pre právnické osoby</w:t>
      </w:r>
      <w:r>
        <w:rPr>
          <w:rFonts w:ascii="Helvetica" w:hAnsi="Helvetica" w:cs="Helvetica"/>
          <w:color w:val="666666"/>
          <w:sz w:val="18"/>
          <w:szCs w:val="18"/>
        </w:rPr>
        <w:t> – v rámci DP sa poukazujú aj 2% z dane –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POZOR!</w:t>
      </w:r>
      <w:r>
        <w:rPr>
          <w:rFonts w:ascii="Helvetica" w:hAnsi="Helvetica" w:cs="Helvetica"/>
          <w:color w:val="666666"/>
          <w:sz w:val="18"/>
          <w:szCs w:val="18"/>
        </w:rPr>
        <w:t> ak chce právnická osoba poukázať 2% z dane, termín na podanie daňového priznania je zároveň aj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posledným termínom na darovanie financií vo výške 0,5%</w:t>
      </w:r>
      <w:r>
        <w:rPr>
          <w:rFonts w:ascii="Helvetica" w:hAnsi="Helvetica" w:cs="Helvetica"/>
          <w:color w:val="666666"/>
          <w:sz w:val="18"/>
          <w:szCs w:val="18"/>
        </w:rPr>
        <w:t>.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Ak právnická osoba nedaruje 0,5%, tak v roku 2018 môže poukázať </w:t>
      </w:r>
      <w:r>
        <w:rPr>
          <w:rStyle w:val="Vraz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iba 1,0% z dane</w:t>
      </w:r>
      <w:r>
        <w:rPr>
          <w:rFonts w:ascii="Helvetica" w:hAnsi="Helvetica" w:cs="Helvetica"/>
          <w:color w:val="666666"/>
          <w:sz w:val="18"/>
          <w:szCs w:val="18"/>
        </w:rPr>
        <w:t>.</w:t>
      </w:r>
    </w:p>
    <w:p w14:paraId="578B3317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Ak právnická osoba oznámi daňovému úradu predĺženie termínu na podanie daňového priznania, tak “2%” poukazuje v tomto predĺženom termíne!</w:t>
      </w:r>
    </w:p>
    <w:p w14:paraId="1233E687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Pokiaľ má právnická osoba hospodársky rok odlišný od kalendárneho roka, podáva daňové priznanie a poukazuje 2% v termíne na podanie daňového priznania.</w:t>
      </w:r>
    </w:p>
    <w:p w14:paraId="62FE5BA0" w14:textId="77777777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14:paraId="6C1F9578" w14:textId="11ED9874" w:rsidR="00883221" w:rsidRDefault="00883221" w:rsidP="00883221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bookmarkEnd w:id="0"/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30.04.2018</w:t>
      </w:r>
      <w:r>
        <w:rPr>
          <w:rFonts w:ascii="Helvetica" w:hAnsi="Helvetica" w:cs="Helvetica"/>
          <w:color w:val="666666"/>
          <w:sz w:val="18"/>
          <w:szCs w:val="18"/>
        </w:rPr>
        <w:t> - posledný termín pre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 zamestnancov na podanie Vyhlásenia o poukázaní 2% z dane</w:t>
      </w:r>
      <w:r>
        <w:rPr>
          <w:rFonts w:ascii="Helvetica" w:hAnsi="Helvetica" w:cs="Helvetica"/>
          <w:color w:val="666666"/>
          <w:sz w:val="18"/>
          <w:szCs w:val="18"/>
        </w:rPr>
        <w:t> (spolu s </w:t>
      </w:r>
      <w:r>
        <w:rPr>
          <w:rStyle w:val="Vraz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Potvrdením o zaplatení dane</w:t>
      </w:r>
      <w:r>
        <w:rPr>
          <w:rFonts w:ascii="Helvetica" w:hAnsi="Helvetica" w:cs="Helvetica"/>
          <w:color w:val="666666"/>
          <w:sz w:val="18"/>
          <w:szCs w:val="18"/>
        </w:rPr>
        <w:t>)</w:t>
      </w:r>
    </w:p>
    <w:p w14:paraId="0B09F5B9" w14:textId="77777777" w:rsidR="00883221" w:rsidRPr="00883221" w:rsidRDefault="00883221" w:rsidP="00883221"/>
    <w:sectPr w:rsidR="00883221" w:rsidRPr="0088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8D"/>
    <w:rsid w:val="000A338D"/>
    <w:rsid w:val="00883221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915F"/>
  <w15:chartTrackingRefBased/>
  <w15:docId w15:val="{2C30A00C-28C5-4573-BBE9-E02CC9A5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8832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8832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88322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8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3</cp:revision>
  <dcterms:created xsi:type="dcterms:W3CDTF">2019-01-29T09:50:00Z</dcterms:created>
  <dcterms:modified xsi:type="dcterms:W3CDTF">2019-01-29T09:51:00Z</dcterms:modified>
</cp:coreProperties>
</file>