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554B" w14:textId="77777777" w:rsidR="005D1302" w:rsidRPr="005D1302" w:rsidRDefault="005D1302" w:rsidP="005D1302">
      <w:pPr>
        <w:pStyle w:val="Normlnywebov"/>
        <w:spacing w:before="0" w:beforeAutospacing="0" w:after="0" w:afterAutospacing="0"/>
        <w:jc w:val="both"/>
        <w:textAlignment w:val="baseline"/>
        <w:rPr>
          <w:color w:val="666666"/>
        </w:rPr>
      </w:pPr>
      <w:r w:rsidRPr="005D1302">
        <w:rPr>
          <w:rStyle w:val="Vrazn"/>
          <w:color w:val="555555"/>
          <w:bdr w:val="none" w:sz="0" w:space="0" w:color="auto" w:frame="1"/>
        </w:rPr>
        <w:t>Dobrovoľníci, ktorí v roku 2018 odpracovali dobrovoľnícky minimálne 40 hodín, môžu v roku 2019 poukázať nie 2% ale 3%. Ako na to?</w:t>
      </w:r>
      <w:r w:rsidRPr="005D1302">
        <w:rPr>
          <w:color w:val="666666"/>
        </w:rPr>
        <w:t> </w:t>
      </w:r>
    </w:p>
    <w:p w14:paraId="295C5B19" w14:textId="332110DF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169101F9" w14:textId="25C40A9D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Style w:val="Vrazn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4F4F2"/>
        </w:rPr>
        <w:t>Ak chce dobro</w:t>
      </w:r>
      <w:bookmarkStart w:id="0" w:name="_GoBack"/>
      <w:bookmarkEnd w:id="0"/>
      <w:r w:rsidRPr="005D1302">
        <w:rPr>
          <w:rStyle w:val="Vrazn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4F4F2"/>
        </w:rPr>
        <w:t>voľník poukázať 3% z dane, musí získať Potvrdenie o tom, že v roku 2018 odpracoval dobrovoľnícky minimálne 40 hodín.</w:t>
      </w:r>
    </w:p>
    <w:p w14:paraId="725D72B7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7FA39748" w14:textId="5074FD2A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To</w:t>
      </w: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to </w:t>
      </w: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Potvrdenie môže vystaviť tzv. Vysielajúca organizácia, alebo tzv. Prijímateľ.</w:t>
      </w:r>
    </w:p>
    <w:p w14:paraId="41EF9DF1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Vysielajúca organizácia</w:t>
      </w: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 je tá, ktorá vysiela “svojho” dobrovoľníka, aby vykonal nejakú aktivitu v prospech niekoho iného, alebo napr. do zahraničia – </w:t>
      </w: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musí to byť “organizácia”,</w:t>
      </w: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 teda </w:t>
      </w:r>
      <w:hyperlink r:id="rId5" w:history="1">
        <w:r w:rsidRPr="005D1302">
          <w:rPr>
            <w:rFonts w:ascii="Times New Roman" w:eastAsia="Times New Roman" w:hAnsi="Times New Roman" w:cs="Times New Roman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Potvrdenie ako Vysielajúca organizácia </w:t>
        </w:r>
      </w:hyperlink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nemôže vystaviť samostatná osoba.</w:t>
      </w:r>
    </w:p>
    <w:p w14:paraId="208AF8E6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Prijímateľ</w:t>
      </w: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 je ten, v prospech koho dobrovoľník vykonáva aktivity – teda </w:t>
      </w:r>
      <w:hyperlink r:id="rId6" w:history="1">
        <w:r w:rsidRPr="005D1302">
          <w:rPr>
            <w:rFonts w:ascii="Times New Roman" w:eastAsia="Times New Roman" w:hAnsi="Times New Roman" w:cs="Times New Roman"/>
            <w:b/>
            <w:bCs/>
            <w:color w:val="C01D04"/>
            <w:sz w:val="24"/>
            <w:szCs w:val="24"/>
            <w:bdr w:val="none" w:sz="0" w:space="0" w:color="auto" w:frame="1"/>
            <w:lang w:eastAsia="sk-SK"/>
          </w:rPr>
          <w:t xml:space="preserve">Potvrdenie ako </w:t>
        </w:r>
        <w:proofErr w:type="spellStart"/>
        <w:r w:rsidRPr="005D1302">
          <w:rPr>
            <w:rFonts w:ascii="Times New Roman" w:eastAsia="Times New Roman" w:hAnsi="Times New Roman" w:cs="Times New Roman"/>
            <w:b/>
            <w:bCs/>
            <w:color w:val="C01D04"/>
            <w:sz w:val="24"/>
            <w:szCs w:val="24"/>
            <w:bdr w:val="none" w:sz="0" w:space="0" w:color="auto" w:frame="1"/>
            <w:lang w:eastAsia="sk-SK"/>
          </w:rPr>
          <w:t>Prijímateľ</w:t>
        </w:r>
      </w:hyperlink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môže</w:t>
      </w:r>
      <w:proofErr w:type="spellEnd"/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vystaviť ako nejaká organizácia, tak aj samotná fyzická osoba, v prospech ktorej dobrovoľník niečo vykonával.</w:t>
      </w:r>
    </w:p>
    <w:p w14:paraId="0E7B5AF0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Dobrovoľník nemusel odpracovať 40 hodín výlučne v prospech iba 1 organizácie, či jednotlivca </w:t>
      </w: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- počet minimálne 40 hodín tak môže “vyskladať” aj z viacerých Potvrdení od viacerých organizácií a jednotlivcov – spolu to však musí tvoriť minimálne 40 hodín.</w:t>
      </w:r>
    </w:p>
    <w:p w14:paraId="2D5C5253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Ak dobrovoľník získa Potvrdenie (potvrdenia) o odpracovaní minimálne 40 hodín, tak môže poukázať 3% z dane:</w:t>
      </w:r>
    </w:p>
    <w:p w14:paraId="49CF0947" w14:textId="77777777" w:rsidR="005D1302" w:rsidRPr="005D1302" w:rsidRDefault="005D1302" w:rsidP="005D1302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Ak podáva daňové priznanie, tak v kolónke o poukázaní podielu zaplatenej dane OZNAČÍ, že poukazuje sumu do výšky 3% (</w:t>
      </w:r>
      <w:hyperlink r:id="rId7" w:history="1">
        <w:r w:rsidRPr="005D1302">
          <w:rPr>
            <w:rFonts w:ascii="Times New Roman" w:eastAsia="Times New Roman" w:hAnsi="Times New Roman" w:cs="Times New Roman"/>
            <w:b/>
            <w:bCs/>
            <w:color w:val="C01D04"/>
            <w:sz w:val="24"/>
            <w:szCs w:val="24"/>
            <w:bdr w:val="none" w:sz="0" w:space="0" w:color="auto" w:frame="1"/>
            <w:lang w:eastAsia="sk-SK"/>
          </w:rPr>
          <w:t>DP typ A</w:t>
        </w:r>
      </w:hyperlink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 alebo </w:t>
      </w:r>
      <w:r w:rsidRPr="005D13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DP typ B</w:t>
      </w: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). POVINNOU prílohou k daňovému priznaniu sa tak stáva Potvrdenie/Potvrdenia o odpracovaní 40 hodín.</w:t>
      </w:r>
    </w:p>
    <w:p w14:paraId="26A3BB71" w14:textId="77777777" w:rsidR="005D1302" w:rsidRPr="005D1302" w:rsidRDefault="005D1302" w:rsidP="005D1302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Ak ide o zamestnanca, tak vo </w:t>
      </w:r>
      <w:hyperlink r:id="rId8" w:history="1">
        <w:r w:rsidRPr="005D1302">
          <w:rPr>
            <w:rFonts w:ascii="Times New Roman" w:eastAsia="Times New Roman" w:hAnsi="Times New Roman" w:cs="Times New Roman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Vyhlásení </w:t>
        </w:r>
      </w:hyperlink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uvedú sumu do výšky 3% a taktiež POVINNOU prílohou k Vyhláseniu sa stáva Potvrdenie/Potvrdenia o odpracovaní 40 hodín (+ </w:t>
      </w:r>
      <w:hyperlink r:id="rId9" w:history="1">
        <w:r w:rsidRPr="005D1302">
          <w:rPr>
            <w:rFonts w:ascii="Times New Roman" w:eastAsia="Times New Roman" w:hAnsi="Times New Roman" w:cs="Times New Roman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Potvrdenie o zaplatení dane</w:t>
        </w:r>
      </w:hyperlink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, tak ako aj po minulé roky)</w:t>
      </w:r>
    </w:p>
    <w:p w14:paraId="725A9EF0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Dobrovoľník môže poukázať 3% z dane KTORÉMUKOĽVEK prijímateľovi</w:t>
      </w: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, ktorý je uvedený </w:t>
      </w:r>
      <w:hyperlink r:id="rId10" w:history="1">
        <w:r w:rsidRPr="005D1302">
          <w:rPr>
            <w:rFonts w:ascii="Times New Roman" w:eastAsia="Times New Roman" w:hAnsi="Times New Roman" w:cs="Times New Roman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v Zozname prijímateľov </w:t>
        </w:r>
      </w:hyperlink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- nemusí teda poukázať 3% z dane tej organizácii, ktorá mu vystavila Potvrdenie (tá dokonca ani nemusí byť v Zozname prijímateľov).</w:t>
      </w:r>
    </w:p>
    <w:p w14:paraId="19904291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Organizácia (alebo jednotlivec), ktorá vystaví Potvrdenie o odpracovaní XX hodín dobrovoľníckej práce, musí vedieť preukázať pri prípadnej kontrole, že </w:t>
      </w: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čo a kedy dobrovoľník vykonával </w:t>
      </w: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- odporúčame teda pre prípad kontroly mať evidovanú dochádzku, výsledky aktivít dobrovoľníka, </w:t>
      </w:r>
      <w:proofErr w:type="spellStart"/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foto</w:t>
      </w:r>
      <w:proofErr w:type="spellEnd"/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/video záznam, správy z projektov…</w:t>
      </w:r>
    </w:p>
    <w:p w14:paraId="4E56855F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Dobrovoľníkov nie je potrebné registrovať na žiadnom úrade, ministerstve, atď., ani Zoznam dobrovoľníkov nie je potrebné nikam zasielať.</w:t>
      </w:r>
    </w:p>
    <w:p w14:paraId="68477F67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Kto je dobrovoľník podľa Zákona o dobrovoľníctve:</w:t>
      </w:r>
    </w:p>
    <w:p w14:paraId="19EF6FDB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Dobrovoľník:</w:t>
      </w:r>
    </w:p>
    <w:p w14:paraId="11A2EB72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(1) Dobrovoľníkom je fyzická osoba, ktorá na základe svojho slobodného rozhodnutia bez nároku na odmenu vykonáva pre inú osobu s jej súhlasom v jej prospech alebo vo verejný prospech dobrovoľnícku činnosť založenú na svojej schopnosti, zručnosti alebo vedomosti a spĺňa podmienky ustanovené týmto zákonom, ak dobrovoľnícku činnosť</w:t>
      </w:r>
    </w:p>
    <w:p w14:paraId="322F2172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a) vykonáva mimo svojich pracovných povinností, služobných povinností a študijných povinností vyplývajúcich jej zo zákona, z pracovnej zmluvy, zo služobnej zmluvy, zo študijného poriadku alebo z iného obdobného pre neho záväzného dokumentu,</w:t>
      </w:r>
    </w:p>
    <w:p w14:paraId="5522F29F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b) nevykonáva pre orgán alebo funkcionára právnickej osoby, ktorej je členom, zamestnancom, žiakom alebo študentom,</w:t>
      </w:r>
    </w:p>
    <w:p w14:paraId="5D5A054A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c) vykonáva mimo svojho podnikania alebo inej samostatnej zárobkovej činnosti.</w:t>
      </w:r>
    </w:p>
    <w:p w14:paraId="38C2A04B" w14:textId="4E819C6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lastRenderedPageBreak/>
        <w:br/>
      </w: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Čo je to dobrovoľnícka činnosť podľa Zákona o dobrovoľníctve:</w:t>
      </w:r>
    </w:p>
    <w:p w14:paraId="1D8C319E" w14:textId="77777777" w:rsidR="005D1302" w:rsidRPr="005D1302" w:rsidRDefault="005D1302" w:rsidP="005D1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(1) Dobrovoľník vykonáva dobrovoľnícku činnosť </w:t>
      </w:r>
      <w:r w:rsidRPr="005D13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najmä:</w:t>
      </w:r>
    </w:p>
    <w:p w14:paraId="2658421B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a) pre osoby so zdravotným postihnutím, cudzincov a osoby bez štátnej príslušnosti, osoby počas výkonu trestu odňatia slobody alebo ochrannej výchovy a po prepustení z výkonu trestu odňatia slobody, z výkonu väzby a z výkonu ochrannej výchovy, drogovo a inak závislé osoby, nezaopatrené deti, osoby odkázané na starostlivosť iných osôb, seniorov, osoby trpiace domácim násilím a nezamestnané osoby alebo pri poskytovaní verejnoprospešných činností a ďalších činností v oblasti sociálnych vecí a zdravotníctva,</w:t>
      </w:r>
    </w:p>
    <w:p w14:paraId="22ECD922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b) v neformálnom vzdelávaní v práci s mládežou a v špecializovaných činnostiach v oblasti práce s mládežou,</w:t>
      </w:r>
    </w:p>
    <w:p w14:paraId="7352A03A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c) pri odstraňovaní následkov prírodných katastrof, ekologických katastrof, pri humanitárnej pomoci, záchrane života a zdravia, v civilnej ochrane, ochrane pred požiarmi a pri uskutočňovaní rozvojových programov v rámci projektov domácich, zahraničných a medzinárodných organizácií,</w:t>
      </w:r>
    </w:p>
    <w:p w14:paraId="43D9B7B9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d) pri tvorbe, ochrane, udržiavaní alebo zlepšovaní životného prostredia, pri starostlivosti o ochranu a zachovanie kultúrneho dedičstva a pri organizovaní kultúrnych, športových, telovýchovných, charitatívnych, vzdelávacích a osvetových podujatí,</w:t>
      </w:r>
    </w:p>
    <w:p w14:paraId="126A085B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e) pri odstraňovaní foriem sociálneho a ekonomického znevýhodnenia a znevýhodnenia vyplývajúceho z dôvodu veku a zdravotného postihnutia, ktorého cieľom je zabezpečiť rovnosť príležitostí v praxi podľa osobitného zákona,</w:t>
      </w:r>
    </w:p>
    <w:p w14:paraId="08CF3DDD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f) pri začleňovaní osôb žijúcich v sociálne vylúčenom spoločenstve do spoločnosti, najmä pri odstraňovaní všetkých foriem ich znevýhodnenia,</w:t>
      </w:r>
    </w:p>
    <w:p w14:paraId="1185009C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g) pri administratívnych prácach pre verejnú správu.</w:t>
      </w:r>
    </w:p>
    <w:p w14:paraId="3675126D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(2) Dobrovoľníckou činnosťou podľa tohto zákona nie je</w:t>
      </w:r>
    </w:p>
    <w:p w14:paraId="4450AA73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a) činnosť vykonávaná medzi manželmi alebo medzi blízkymi osobami,</w:t>
      </w:r>
    </w:p>
    <w:p w14:paraId="65A7E939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b) činnosť vykonávaná v rámci podnikania alebo inej zárobkovej činnosti,</w:t>
      </w:r>
    </w:p>
    <w:p w14:paraId="75AB1BAD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c) činnosť vykonávaná v pracovnoprávnom vzťahu, v štátnozamestnaneckom pomere, služobnom pomere alebo činnosť vykonávaná v rámci študijných povinností,</w:t>
      </w:r>
    </w:p>
    <w:p w14:paraId="4051B23C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d) vzájomná občianska alebo susedská výpomoc,</w:t>
      </w:r>
    </w:p>
    <w:p w14:paraId="192F8157" w14:textId="77777777" w:rsidR="005D1302" w:rsidRPr="005D1302" w:rsidRDefault="005D1302" w:rsidP="005D130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D1302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e) činnosť vykonávaná osobami, ktoré nedovŕšili 15 rokov.</w:t>
      </w:r>
    </w:p>
    <w:p w14:paraId="125E78A8" w14:textId="77777777" w:rsidR="005D1302" w:rsidRPr="005D1302" w:rsidRDefault="005D1302" w:rsidP="005D13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302" w:rsidRPr="005D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E3F"/>
    <w:multiLevelType w:val="multilevel"/>
    <w:tmpl w:val="835C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53CB9"/>
    <w:multiLevelType w:val="multilevel"/>
    <w:tmpl w:val="886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DE"/>
    <w:rsid w:val="004940DE"/>
    <w:rsid w:val="005D1302"/>
    <w:rsid w:val="00D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DC10"/>
  <w15:chartTrackingRefBased/>
  <w15:docId w15:val="{C28C6048-8736-4D9F-A8E4-9858430E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u-item">
    <w:name w:val="menu-item"/>
    <w:basedOn w:val="Normlny"/>
    <w:rsid w:val="005D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D130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D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D1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://rozhodni.sk/zoznam-prijimatel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3</cp:revision>
  <dcterms:created xsi:type="dcterms:W3CDTF">2019-01-29T09:45:00Z</dcterms:created>
  <dcterms:modified xsi:type="dcterms:W3CDTF">2019-01-29T09:48:00Z</dcterms:modified>
</cp:coreProperties>
</file>