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6D" w:rsidRPr="00435534" w:rsidRDefault="0063406D">
      <w:pPr>
        <w:rPr>
          <w:b/>
          <w:bCs/>
          <w:sz w:val="28"/>
          <w:szCs w:val="22"/>
        </w:rPr>
      </w:pPr>
      <w:bookmarkStart w:id="0" w:name="_GoBack"/>
      <w:bookmarkEnd w:id="0"/>
      <w:r w:rsidRPr="00435534">
        <w:rPr>
          <w:b/>
          <w:bCs/>
          <w:sz w:val="28"/>
          <w:szCs w:val="22"/>
        </w:rPr>
        <w:t>Súhlas dotknutej osoby so spracúvaním a použitím osobných údajov</w:t>
      </w:r>
    </w:p>
    <w:p w:rsidR="0063406D" w:rsidRPr="00435534" w:rsidRDefault="0063406D">
      <w:pPr>
        <w:rPr>
          <w:b/>
          <w:bCs/>
          <w:sz w:val="28"/>
          <w:szCs w:val="22"/>
        </w:rPr>
      </w:pPr>
    </w:p>
    <w:p w:rsidR="0063406D" w:rsidRPr="00435534" w:rsidRDefault="0063406D">
      <w:pPr>
        <w:rPr>
          <w:szCs w:val="20"/>
        </w:rPr>
      </w:pPr>
      <w:r w:rsidRPr="00435534">
        <w:rPr>
          <w:szCs w:val="20"/>
        </w:rPr>
        <w:t>Meno a priezvisko : ................................................................</w:t>
      </w:r>
    </w:p>
    <w:p w:rsidR="0063406D" w:rsidRPr="00435534" w:rsidRDefault="0063406D">
      <w:pPr>
        <w:rPr>
          <w:szCs w:val="20"/>
        </w:rPr>
      </w:pPr>
    </w:p>
    <w:p w:rsidR="0063406D" w:rsidRPr="00435534" w:rsidRDefault="0063406D">
      <w:pPr>
        <w:rPr>
          <w:szCs w:val="20"/>
        </w:rPr>
      </w:pPr>
      <w:r w:rsidRPr="00435534">
        <w:rPr>
          <w:szCs w:val="20"/>
        </w:rPr>
        <w:t>Dátum narodenia : .................................................................</w:t>
      </w:r>
    </w:p>
    <w:p w:rsidR="0063406D" w:rsidRPr="00435534" w:rsidRDefault="0063406D">
      <w:pPr>
        <w:rPr>
          <w:szCs w:val="20"/>
        </w:rPr>
      </w:pPr>
    </w:p>
    <w:p w:rsidR="0063406D" w:rsidRPr="00435534" w:rsidRDefault="0063406D">
      <w:pPr>
        <w:rPr>
          <w:szCs w:val="20"/>
        </w:rPr>
      </w:pPr>
      <w:r w:rsidRPr="00435534">
        <w:rPr>
          <w:szCs w:val="20"/>
        </w:rPr>
        <w:t>Bydlisko : ..............................................................................</w:t>
      </w:r>
    </w:p>
    <w:p w:rsidR="0063406D" w:rsidRPr="00435534" w:rsidRDefault="0063406D">
      <w:pPr>
        <w:rPr>
          <w:b/>
          <w:bCs/>
          <w:sz w:val="28"/>
          <w:szCs w:val="22"/>
        </w:rPr>
      </w:pPr>
    </w:p>
    <w:p w:rsidR="0063406D" w:rsidRPr="00435534" w:rsidRDefault="0063406D">
      <w:pPr>
        <w:ind w:firstLine="708"/>
        <w:jc w:val="both"/>
        <w:rPr>
          <w:szCs w:val="20"/>
        </w:rPr>
      </w:pPr>
      <w:r w:rsidRPr="00435534">
        <w:rPr>
          <w:szCs w:val="20"/>
        </w:rPr>
        <w:t xml:space="preserve">Týmto udeľujem súhlas so spracovaním mojich osobných údajov poskytnutých obci </w:t>
      </w:r>
      <w:r w:rsidR="00531F97" w:rsidRPr="00435534">
        <w:rPr>
          <w:szCs w:val="20"/>
        </w:rPr>
        <w:t>Miloslavov, so sídlom Miloslavov 181, PSČ 900 42</w:t>
      </w:r>
      <w:r w:rsidRPr="00435534">
        <w:rPr>
          <w:szCs w:val="20"/>
        </w:rPr>
        <w:t xml:space="preserve"> podľa zákona č. </w:t>
      </w:r>
      <w:r w:rsidR="00077E66">
        <w:rPr>
          <w:szCs w:val="20"/>
        </w:rPr>
        <w:t>18/2018</w:t>
      </w:r>
      <w:r w:rsidRPr="00435534">
        <w:rPr>
          <w:szCs w:val="20"/>
        </w:rPr>
        <w:t xml:space="preserve"> Z.z. o ochrane osobných údajov a o zmene a doplnení niektorých zákonov v znení neskorších predpisov, ktoré sú uvedené v tejto žiadosti na účel posúdenia odkázanosti na sociálnu službu podľa zákona 448/2008 Z.z. o sociálnych službách až do vydania rozhodnutia o odkázanosti na sociálnu službu. Súhlas so spracovaním osobných údajov platí do doby jeho písomného odvolania. Tento súhlas je možné kedykoľvek odvolať. Zároveň beriem na vedomie, že práva dotknutej osoby sú upravené v § 2</w:t>
      </w:r>
      <w:r w:rsidR="00077E66">
        <w:rPr>
          <w:szCs w:val="20"/>
        </w:rPr>
        <w:t>1</w:t>
      </w:r>
      <w:r w:rsidRPr="00435534">
        <w:rPr>
          <w:szCs w:val="20"/>
        </w:rPr>
        <w:t xml:space="preserve"> citovaného zákona.</w:t>
      </w:r>
    </w:p>
    <w:p w:rsidR="0063406D" w:rsidRPr="00435534" w:rsidRDefault="0063406D">
      <w:pPr>
        <w:jc w:val="both"/>
        <w:rPr>
          <w:szCs w:val="20"/>
        </w:rPr>
      </w:pPr>
    </w:p>
    <w:p w:rsidR="0063406D" w:rsidRPr="00435534" w:rsidRDefault="0063406D">
      <w:pPr>
        <w:jc w:val="both"/>
        <w:rPr>
          <w:szCs w:val="20"/>
        </w:rPr>
      </w:pPr>
    </w:p>
    <w:p w:rsidR="0063406D" w:rsidRPr="00435534" w:rsidRDefault="0063406D">
      <w:pPr>
        <w:jc w:val="both"/>
        <w:rPr>
          <w:szCs w:val="20"/>
        </w:rPr>
      </w:pPr>
    </w:p>
    <w:p w:rsidR="0063406D" w:rsidRPr="00435534" w:rsidRDefault="0063406D">
      <w:pPr>
        <w:jc w:val="both"/>
        <w:rPr>
          <w:szCs w:val="20"/>
        </w:rPr>
      </w:pPr>
    </w:p>
    <w:p w:rsidR="0063406D" w:rsidRPr="00435534" w:rsidRDefault="0063406D">
      <w:pPr>
        <w:jc w:val="both"/>
        <w:rPr>
          <w:szCs w:val="20"/>
        </w:rPr>
      </w:pPr>
      <w:r w:rsidRPr="00435534">
        <w:rPr>
          <w:szCs w:val="20"/>
        </w:rPr>
        <w:t>Dňa :                                                ...................................................................</w:t>
      </w:r>
    </w:p>
    <w:p w:rsidR="0063406D" w:rsidRPr="00435534" w:rsidRDefault="0063406D">
      <w:pPr>
        <w:jc w:val="both"/>
        <w:rPr>
          <w:szCs w:val="20"/>
        </w:rPr>
      </w:pPr>
      <w:r w:rsidRPr="00435534">
        <w:rPr>
          <w:szCs w:val="20"/>
        </w:rPr>
        <w:t xml:space="preserve">                                                              Vlastnoručný  podpis dotknutej osoby</w:t>
      </w:r>
    </w:p>
    <w:p w:rsidR="0063406D" w:rsidRPr="00435534" w:rsidRDefault="0063406D">
      <w:pPr>
        <w:jc w:val="both"/>
        <w:rPr>
          <w:szCs w:val="20"/>
        </w:rPr>
      </w:pPr>
    </w:p>
    <w:p w:rsidR="0063406D" w:rsidRPr="00435534" w:rsidRDefault="0063406D">
      <w:pPr>
        <w:jc w:val="both"/>
        <w:rPr>
          <w:szCs w:val="20"/>
        </w:rPr>
      </w:pPr>
    </w:p>
    <w:p w:rsidR="0063406D" w:rsidRPr="00435534" w:rsidRDefault="0063406D">
      <w:pPr>
        <w:jc w:val="both"/>
        <w:rPr>
          <w:szCs w:val="20"/>
        </w:rPr>
      </w:pPr>
    </w:p>
    <w:p w:rsidR="0063406D" w:rsidRPr="00435534" w:rsidRDefault="0063406D">
      <w:pPr>
        <w:jc w:val="both"/>
        <w:rPr>
          <w:szCs w:val="20"/>
        </w:rPr>
      </w:pPr>
    </w:p>
    <w:p w:rsidR="0063406D" w:rsidRPr="00435534" w:rsidRDefault="0063406D">
      <w:pPr>
        <w:jc w:val="both"/>
        <w:rPr>
          <w:szCs w:val="20"/>
        </w:rPr>
      </w:pPr>
    </w:p>
    <w:p w:rsidR="0063406D" w:rsidRDefault="0063406D">
      <w:pPr>
        <w:jc w:val="both"/>
        <w:rPr>
          <w:rFonts w:ascii="Verdana" w:hAnsi="Verdana" w:cs="Verdana"/>
          <w:sz w:val="20"/>
          <w:szCs w:val="20"/>
        </w:rPr>
      </w:pPr>
    </w:p>
    <w:p w:rsidR="0063406D" w:rsidRDefault="0063406D">
      <w:pPr>
        <w:jc w:val="both"/>
        <w:rPr>
          <w:rFonts w:ascii="Verdana" w:hAnsi="Verdana" w:cs="Verdana"/>
          <w:sz w:val="20"/>
          <w:szCs w:val="2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p>
    <w:p w:rsidR="0063406D" w:rsidRDefault="0063406D">
      <w:pPr>
        <w:autoSpaceDE w:val="0"/>
        <w:autoSpaceDN w:val="0"/>
        <w:adjustRightInd w:val="0"/>
        <w:jc w:val="center"/>
        <w:outlineLvl w:val="0"/>
        <w:rPr>
          <w:b/>
          <w:bCs/>
          <w:color w:val="000000"/>
        </w:rPr>
      </w:pPr>
      <w:r>
        <w:rPr>
          <w:b/>
          <w:bCs/>
          <w:color w:val="000000"/>
        </w:rPr>
        <w:lastRenderedPageBreak/>
        <w:t>Lekársky nález na účely poskytovania sociálnej služby.</w:t>
      </w:r>
    </w:p>
    <w:p w:rsidR="0063406D" w:rsidRDefault="0063406D">
      <w:pPr>
        <w:autoSpaceDE w:val="0"/>
        <w:autoSpaceDN w:val="0"/>
        <w:adjustRightInd w:val="0"/>
        <w:rPr>
          <w:color w:val="000000"/>
          <w:sz w:val="20"/>
          <w:szCs w:val="20"/>
        </w:rPr>
      </w:pPr>
      <w:r>
        <w:rPr>
          <w:color w:val="000000"/>
          <w:sz w:val="20"/>
          <w:szCs w:val="20"/>
        </w:rPr>
        <w:t>Podľa § 49 zákona č. 448/2008 Z. z. o sociálnych službách a o zmene a doplnení zákona č. 455/1991 Zb. o živnostenskom podnikaní v znení neskorších predpisov je poskytovateľ zdravotnej starostlivosti povinný poskytnúť zdravotné výkony na účely tohto zákona.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outlineLvl w:val="0"/>
        <w:rPr>
          <w:b/>
          <w:bCs/>
          <w:color w:val="000000"/>
          <w:sz w:val="28"/>
          <w:szCs w:val="28"/>
        </w:rPr>
      </w:pPr>
      <w:r>
        <w:rPr>
          <w:b/>
          <w:bCs/>
          <w:color w:val="000000"/>
          <w:sz w:val="28"/>
          <w:szCs w:val="28"/>
        </w:rPr>
        <w:t>Meno a priezvisko: ........................................................................</w:t>
      </w: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outlineLvl w:val="0"/>
        <w:rPr>
          <w:b/>
          <w:bCs/>
          <w:color w:val="000000"/>
          <w:sz w:val="28"/>
          <w:szCs w:val="28"/>
        </w:rPr>
      </w:pPr>
      <w:r>
        <w:rPr>
          <w:b/>
          <w:bCs/>
          <w:color w:val="000000"/>
          <w:sz w:val="28"/>
          <w:szCs w:val="28"/>
        </w:rPr>
        <w:t>Dátum narodenia: .........................................................................</w:t>
      </w:r>
    </w:p>
    <w:p w:rsidR="0063406D" w:rsidRDefault="0063406D">
      <w:pPr>
        <w:autoSpaceDE w:val="0"/>
        <w:autoSpaceDN w:val="0"/>
        <w:adjustRightInd w:val="0"/>
        <w:rPr>
          <w:b/>
          <w:bCs/>
          <w:color w:val="000000"/>
          <w:sz w:val="28"/>
          <w:szCs w:val="28"/>
        </w:rPr>
      </w:pPr>
    </w:p>
    <w:p w:rsidR="0063406D" w:rsidRDefault="0063406D">
      <w:pPr>
        <w:autoSpaceDE w:val="0"/>
        <w:autoSpaceDN w:val="0"/>
        <w:adjustRightInd w:val="0"/>
        <w:outlineLvl w:val="0"/>
        <w:rPr>
          <w:b/>
          <w:bCs/>
          <w:color w:val="000000"/>
          <w:sz w:val="28"/>
          <w:szCs w:val="28"/>
        </w:rPr>
      </w:pPr>
      <w:r>
        <w:rPr>
          <w:b/>
          <w:bCs/>
          <w:color w:val="000000"/>
          <w:sz w:val="28"/>
          <w:szCs w:val="28"/>
        </w:rPr>
        <w:t>Bydlisko: .........................................................................................</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rPr>
      </w:pPr>
    </w:p>
    <w:p w:rsidR="0063406D" w:rsidRDefault="0063406D">
      <w:pPr>
        <w:autoSpaceDE w:val="0"/>
        <w:autoSpaceDN w:val="0"/>
        <w:adjustRightInd w:val="0"/>
        <w:rPr>
          <w:b/>
          <w:bCs/>
          <w:color w:val="000000"/>
        </w:rPr>
      </w:pPr>
    </w:p>
    <w:p w:rsidR="0063406D" w:rsidRDefault="0063406D">
      <w:pPr>
        <w:autoSpaceDE w:val="0"/>
        <w:autoSpaceDN w:val="0"/>
        <w:adjustRightInd w:val="0"/>
        <w:outlineLvl w:val="0"/>
        <w:rPr>
          <w:b/>
          <w:bCs/>
          <w:color w:val="000000"/>
        </w:rPr>
      </w:pPr>
      <w:r>
        <w:rPr>
          <w:b/>
          <w:bCs/>
          <w:color w:val="000000"/>
        </w:rPr>
        <w:t>I. Anamnéza: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a) osobná: (so zameraním na zdravotné postihnutie, spôsob liečby, hospitalizáciu)</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b) subjektívne ťažkosti:</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b/>
          <w:bCs/>
          <w:color w:val="000000"/>
          <w:sz w:val="20"/>
          <w:szCs w:val="20"/>
        </w:rPr>
      </w:pPr>
      <w:r>
        <w:rPr>
          <w:b/>
          <w:bCs/>
          <w:color w:val="000000"/>
          <w:sz w:val="20"/>
          <w:szCs w:val="20"/>
        </w:rPr>
        <w:lastRenderedPageBreak/>
        <w:t>II. Objektívny nález:</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Výška:                                     Hmotnosť:                            BMI:                            TK:                                 P:</w:t>
      </w:r>
    </w:p>
    <w:p w:rsidR="0063406D" w:rsidRDefault="0063406D">
      <w:pPr>
        <w:autoSpaceDE w:val="0"/>
        <w:autoSpaceDN w:val="0"/>
        <w:adjustRightInd w:val="0"/>
        <w:rPr>
          <w:color w:val="000000"/>
          <w:sz w:val="20"/>
          <w:szCs w:val="20"/>
        </w:rPr>
      </w:pPr>
      <w:r>
        <w:rPr>
          <w:color w:val="000000"/>
          <w:sz w:val="20"/>
          <w:szCs w:val="20"/>
        </w:rPr>
        <w:t xml:space="preserve">                                                                                    (body </w:t>
      </w:r>
      <w:proofErr w:type="spellStart"/>
      <w:r>
        <w:rPr>
          <w:color w:val="000000"/>
          <w:sz w:val="20"/>
          <w:szCs w:val="20"/>
        </w:rPr>
        <w:t>mass</w:t>
      </w:r>
      <w:proofErr w:type="spellEnd"/>
      <w:r>
        <w:rPr>
          <w:color w:val="000000"/>
          <w:sz w:val="20"/>
          <w:szCs w:val="20"/>
        </w:rPr>
        <w:t xml:space="preserve"> index)            (krvný tlak)                       (pulz)</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Habitus:</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Orientácia: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Poloha: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Postoj:</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Chôdza:</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 xml:space="preserve">Poruchy </w:t>
      </w:r>
      <w:proofErr w:type="spellStart"/>
      <w:r>
        <w:rPr>
          <w:color w:val="000000"/>
          <w:sz w:val="20"/>
          <w:szCs w:val="20"/>
        </w:rPr>
        <w:t>kontinencie</w:t>
      </w:r>
      <w:proofErr w:type="spellEnd"/>
      <w:r>
        <w:rPr>
          <w:color w:val="000000"/>
          <w:sz w:val="20"/>
          <w:szCs w:val="20"/>
        </w:rPr>
        <w:t>:</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b/>
          <w:bCs/>
          <w:color w:val="000000"/>
          <w:sz w:val="20"/>
          <w:szCs w:val="20"/>
        </w:rPr>
      </w:pPr>
      <w:r>
        <w:rPr>
          <w:b/>
          <w:bCs/>
          <w:color w:val="000000"/>
          <w:sz w:val="20"/>
          <w:szCs w:val="20"/>
        </w:rPr>
        <w:t>II. A*</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r>
        <w:rPr>
          <w:b/>
          <w:bCs/>
          <w:color w:val="000000"/>
          <w:sz w:val="20"/>
          <w:szCs w:val="20"/>
        </w:rPr>
        <w:t>Pri interných ochoreniach uviesť fyzikálny nález a doplniť výsledky odborných vyšetrení, ak nie sú uvedené v priloženom náleze, to znamená</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color w:val="000000"/>
          <w:sz w:val="20"/>
          <w:szCs w:val="20"/>
        </w:rPr>
      </w:pPr>
      <w:r>
        <w:rPr>
          <w:color w:val="000000"/>
          <w:sz w:val="20"/>
          <w:szCs w:val="20"/>
        </w:rPr>
        <w:t>– pri kardiologických ochoreniach funkčné štádium NYHA,</w:t>
      </w:r>
    </w:p>
    <w:p w:rsidR="0063406D" w:rsidRDefault="0063406D">
      <w:pPr>
        <w:autoSpaceDE w:val="0"/>
        <w:autoSpaceDN w:val="0"/>
        <w:adjustRightInd w:val="0"/>
        <w:rPr>
          <w:color w:val="000000"/>
          <w:sz w:val="20"/>
          <w:szCs w:val="20"/>
        </w:rPr>
      </w:pPr>
      <w:r>
        <w:rPr>
          <w:color w:val="000000"/>
          <w:sz w:val="20"/>
          <w:szCs w:val="20"/>
        </w:rPr>
        <w:t xml:space="preserve">– pri cievnych ochoreniach končatín funkčné štádium podľa </w:t>
      </w:r>
      <w:proofErr w:type="spellStart"/>
      <w:r>
        <w:rPr>
          <w:color w:val="000000"/>
          <w:sz w:val="20"/>
          <w:szCs w:val="20"/>
        </w:rPr>
        <w:t>Fontainea</w:t>
      </w:r>
      <w:proofErr w:type="spellEnd"/>
      <w:r>
        <w:rPr>
          <w:color w:val="000000"/>
          <w:sz w:val="20"/>
          <w:szCs w:val="20"/>
        </w:rPr>
        <w:t>,</w:t>
      </w:r>
    </w:p>
    <w:p w:rsidR="0063406D" w:rsidRDefault="0063406D">
      <w:pPr>
        <w:autoSpaceDE w:val="0"/>
        <w:autoSpaceDN w:val="0"/>
        <w:adjustRightInd w:val="0"/>
        <w:rPr>
          <w:color w:val="000000"/>
          <w:sz w:val="20"/>
          <w:szCs w:val="20"/>
        </w:rPr>
      </w:pPr>
      <w:r>
        <w:rPr>
          <w:color w:val="000000"/>
          <w:sz w:val="20"/>
          <w:szCs w:val="20"/>
        </w:rPr>
        <w:t>– pri hypertenzii stupeň podľa WHO,</w:t>
      </w:r>
    </w:p>
    <w:p w:rsidR="0063406D" w:rsidRDefault="0063406D">
      <w:pPr>
        <w:autoSpaceDE w:val="0"/>
        <w:autoSpaceDN w:val="0"/>
        <w:adjustRightInd w:val="0"/>
        <w:rPr>
          <w:color w:val="000000"/>
          <w:sz w:val="20"/>
          <w:szCs w:val="20"/>
        </w:rPr>
      </w:pPr>
      <w:r>
        <w:rPr>
          <w:color w:val="000000"/>
          <w:sz w:val="20"/>
          <w:szCs w:val="20"/>
        </w:rPr>
        <w:t>– pri pľúcnych ochoreniach funkčné pľúcne vyšetrenie (</w:t>
      </w:r>
      <w:proofErr w:type="spellStart"/>
      <w:r>
        <w:rPr>
          <w:color w:val="000000"/>
          <w:sz w:val="20"/>
          <w:szCs w:val="20"/>
        </w:rPr>
        <w:t>spirometria</w:t>
      </w:r>
      <w:proofErr w:type="spellEnd"/>
      <w:r>
        <w:rPr>
          <w:color w:val="000000"/>
          <w:sz w:val="20"/>
          <w:szCs w:val="20"/>
        </w:rPr>
        <w:t>),</w:t>
      </w:r>
    </w:p>
    <w:p w:rsidR="0063406D" w:rsidRDefault="0063406D">
      <w:pPr>
        <w:autoSpaceDE w:val="0"/>
        <w:autoSpaceDN w:val="0"/>
        <w:adjustRightInd w:val="0"/>
        <w:rPr>
          <w:color w:val="000000"/>
          <w:sz w:val="20"/>
          <w:szCs w:val="20"/>
        </w:rPr>
      </w:pPr>
      <w:r>
        <w:rPr>
          <w:color w:val="000000"/>
          <w:sz w:val="20"/>
          <w:szCs w:val="20"/>
        </w:rPr>
        <w:t xml:space="preserve">– pri zažívacích ochoreniach (sonografia, </w:t>
      </w:r>
      <w:proofErr w:type="spellStart"/>
      <w:r>
        <w:rPr>
          <w:color w:val="000000"/>
          <w:sz w:val="20"/>
          <w:szCs w:val="20"/>
        </w:rPr>
        <w:t>gastrofibroskopia</w:t>
      </w:r>
      <w:proofErr w:type="spellEnd"/>
      <w:r>
        <w:rPr>
          <w:color w:val="000000"/>
          <w:sz w:val="20"/>
          <w:szCs w:val="20"/>
        </w:rPr>
        <w:t xml:space="preserve">, </w:t>
      </w:r>
      <w:proofErr w:type="spellStart"/>
      <w:r>
        <w:rPr>
          <w:color w:val="000000"/>
          <w:sz w:val="20"/>
          <w:szCs w:val="20"/>
        </w:rPr>
        <w:t>kolonoskopia</w:t>
      </w:r>
      <w:proofErr w:type="spellEnd"/>
      <w:r>
        <w:rPr>
          <w:color w:val="000000"/>
          <w:sz w:val="20"/>
          <w:szCs w:val="20"/>
        </w:rPr>
        <w:t xml:space="preserve"> a ďalšie),</w:t>
      </w:r>
    </w:p>
    <w:p w:rsidR="0063406D" w:rsidRDefault="0063406D">
      <w:pPr>
        <w:autoSpaceDE w:val="0"/>
        <w:autoSpaceDN w:val="0"/>
        <w:adjustRightInd w:val="0"/>
        <w:rPr>
          <w:color w:val="000000"/>
          <w:sz w:val="20"/>
          <w:szCs w:val="20"/>
        </w:rPr>
      </w:pPr>
      <w:r>
        <w:rPr>
          <w:color w:val="000000"/>
          <w:sz w:val="20"/>
          <w:szCs w:val="20"/>
        </w:rPr>
        <w:t xml:space="preserve">– pri reumatických ochoreniach </w:t>
      </w:r>
      <w:proofErr w:type="spellStart"/>
      <w:r>
        <w:rPr>
          <w:color w:val="000000"/>
          <w:sz w:val="20"/>
          <w:szCs w:val="20"/>
        </w:rPr>
        <w:t>séropozitivita</w:t>
      </w:r>
      <w:proofErr w:type="spellEnd"/>
      <w:r>
        <w:rPr>
          <w:color w:val="000000"/>
          <w:sz w:val="20"/>
          <w:szCs w:val="20"/>
        </w:rPr>
        <w:t>, funkčné štádium,</w:t>
      </w:r>
    </w:p>
    <w:p w:rsidR="0063406D" w:rsidRDefault="0063406D">
      <w:pPr>
        <w:autoSpaceDE w:val="0"/>
        <w:autoSpaceDN w:val="0"/>
        <w:adjustRightInd w:val="0"/>
        <w:rPr>
          <w:color w:val="000000"/>
          <w:sz w:val="20"/>
          <w:szCs w:val="20"/>
        </w:rPr>
      </w:pPr>
      <w:r>
        <w:rPr>
          <w:color w:val="000000"/>
          <w:sz w:val="20"/>
          <w:szCs w:val="20"/>
        </w:rPr>
        <w:t>– pri diabete dokumentovať komplikácie (</w:t>
      </w:r>
      <w:proofErr w:type="spellStart"/>
      <w:r>
        <w:rPr>
          <w:color w:val="000000"/>
          <w:sz w:val="20"/>
          <w:szCs w:val="20"/>
        </w:rPr>
        <w:t>angiopatia</w:t>
      </w:r>
      <w:proofErr w:type="spellEnd"/>
      <w:r>
        <w:rPr>
          <w:color w:val="000000"/>
          <w:sz w:val="20"/>
          <w:szCs w:val="20"/>
        </w:rPr>
        <w:t xml:space="preserve">, </w:t>
      </w:r>
      <w:proofErr w:type="spellStart"/>
      <w:r>
        <w:rPr>
          <w:color w:val="000000"/>
          <w:sz w:val="20"/>
          <w:szCs w:val="20"/>
        </w:rPr>
        <w:t>neuropatia</w:t>
      </w:r>
      <w:proofErr w:type="spellEnd"/>
      <w:r>
        <w:rPr>
          <w:color w:val="000000"/>
          <w:sz w:val="20"/>
          <w:szCs w:val="20"/>
        </w:rPr>
        <w:t>, diabetická noha),</w:t>
      </w:r>
    </w:p>
    <w:p w:rsidR="0063406D" w:rsidRDefault="0063406D">
      <w:pPr>
        <w:autoSpaceDE w:val="0"/>
        <w:autoSpaceDN w:val="0"/>
        <w:adjustRightInd w:val="0"/>
        <w:rPr>
          <w:color w:val="000000"/>
          <w:sz w:val="20"/>
          <w:szCs w:val="20"/>
        </w:rPr>
      </w:pPr>
      <w:r>
        <w:rPr>
          <w:color w:val="000000"/>
          <w:sz w:val="20"/>
          <w:szCs w:val="20"/>
        </w:rPr>
        <w:t xml:space="preserve">– pri zmyslových ochoreniach </w:t>
      </w:r>
      <w:proofErr w:type="spellStart"/>
      <w:r>
        <w:rPr>
          <w:color w:val="000000"/>
          <w:sz w:val="20"/>
          <w:szCs w:val="20"/>
        </w:rPr>
        <w:t>korigovateľnosť</w:t>
      </w:r>
      <w:proofErr w:type="spellEnd"/>
      <w:r>
        <w:rPr>
          <w:color w:val="000000"/>
          <w:sz w:val="20"/>
          <w:szCs w:val="20"/>
        </w:rPr>
        <w:t xml:space="preserve">, </w:t>
      </w:r>
      <w:proofErr w:type="spellStart"/>
      <w:r>
        <w:rPr>
          <w:color w:val="000000"/>
          <w:sz w:val="20"/>
          <w:szCs w:val="20"/>
        </w:rPr>
        <w:t>visus</w:t>
      </w:r>
      <w:proofErr w:type="spellEnd"/>
      <w:r>
        <w:rPr>
          <w:color w:val="000000"/>
          <w:sz w:val="20"/>
          <w:szCs w:val="20"/>
        </w:rPr>
        <w:t xml:space="preserve">, </w:t>
      </w:r>
      <w:proofErr w:type="spellStart"/>
      <w:r>
        <w:rPr>
          <w:color w:val="000000"/>
          <w:sz w:val="20"/>
          <w:szCs w:val="20"/>
        </w:rPr>
        <w:t>perimeter</w:t>
      </w:r>
      <w:proofErr w:type="spellEnd"/>
      <w:r>
        <w:rPr>
          <w:color w:val="000000"/>
          <w:sz w:val="20"/>
          <w:szCs w:val="20"/>
        </w:rPr>
        <w:t xml:space="preserve">, slovná alebo objektívna </w:t>
      </w:r>
      <w:proofErr w:type="spellStart"/>
      <w:r>
        <w:rPr>
          <w:color w:val="000000"/>
          <w:sz w:val="20"/>
          <w:szCs w:val="20"/>
        </w:rPr>
        <w:t>audiometria</w:t>
      </w:r>
      <w:proofErr w:type="spellEnd"/>
      <w:r>
        <w:rPr>
          <w:color w:val="000000"/>
          <w:sz w:val="20"/>
          <w:szCs w:val="20"/>
        </w:rPr>
        <w:t>,</w:t>
      </w:r>
    </w:p>
    <w:p w:rsidR="0063406D" w:rsidRDefault="0063406D">
      <w:pPr>
        <w:autoSpaceDE w:val="0"/>
        <w:autoSpaceDN w:val="0"/>
        <w:adjustRightInd w:val="0"/>
        <w:rPr>
          <w:color w:val="000000"/>
          <w:sz w:val="20"/>
          <w:szCs w:val="20"/>
        </w:rPr>
      </w:pPr>
      <w:r>
        <w:rPr>
          <w:color w:val="000000"/>
          <w:sz w:val="20"/>
          <w:szCs w:val="20"/>
        </w:rPr>
        <w:t>– pri psychiatrických ochoreniach priložiť odborný nález,</w:t>
      </w:r>
    </w:p>
    <w:p w:rsidR="0063406D" w:rsidRDefault="0063406D">
      <w:pPr>
        <w:autoSpaceDE w:val="0"/>
        <w:autoSpaceDN w:val="0"/>
        <w:adjustRightInd w:val="0"/>
        <w:rPr>
          <w:color w:val="000000"/>
          <w:sz w:val="20"/>
          <w:szCs w:val="20"/>
        </w:rPr>
      </w:pPr>
      <w:r>
        <w:rPr>
          <w:color w:val="000000"/>
          <w:sz w:val="20"/>
          <w:szCs w:val="20"/>
        </w:rPr>
        <w:t>– pri mentálnej retardácii psychologický nález s vyšetrením IQ,</w:t>
      </w:r>
    </w:p>
    <w:p w:rsidR="0063406D" w:rsidRDefault="0063406D">
      <w:pPr>
        <w:autoSpaceDE w:val="0"/>
        <w:autoSpaceDN w:val="0"/>
        <w:adjustRightInd w:val="0"/>
        <w:rPr>
          <w:color w:val="000000"/>
          <w:sz w:val="20"/>
          <w:szCs w:val="20"/>
        </w:rPr>
      </w:pPr>
      <w:r>
        <w:rPr>
          <w:color w:val="000000"/>
          <w:sz w:val="20"/>
          <w:szCs w:val="20"/>
        </w:rPr>
        <w:t>– pri urologických ochoreniach priložiť odborný nález,</w:t>
      </w:r>
    </w:p>
    <w:p w:rsidR="0063406D" w:rsidRDefault="0063406D">
      <w:pPr>
        <w:autoSpaceDE w:val="0"/>
        <w:autoSpaceDN w:val="0"/>
        <w:adjustRightInd w:val="0"/>
        <w:rPr>
          <w:color w:val="000000"/>
          <w:sz w:val="20"/>
          <w:szCs w:val="20"/>
        </w:rPr>
      </w:pPr>
      <w:r>
        <w:rPr>
          <w:color w:val="000000"/>
          <w:sz w:val="20"/>
          <w:szCs w:val="20"/>
        </w:rPr>
        <w:t>– pri gynekologických ochoreniach priložiť odborný nález,</w:t>
      </w:r>
    </w:p>
    <w:p w:rsidR="0063406D" w:rsidRDefault="0063406D">
      <w:pPr>
        <w:autoSpaceDE w:val="0"/>
        <w:autoSpaceDN w:val="0"/>
        <w:adjustRightInd w:val="0"/>
        <w:rPr>
          <w:color w:val="000000"/>
          <w:sz w:val="20"/>
          <w:szCs w:val="20"/>
        </w:rPr>
      </w:pPr>
      <w:r>
        <w:rPr>
          <w:color w:val="000000"/>
          <w:sz w:val="20"/>
          <w:szCs w:val="20"/>
        </w:rPr>
        <w:t xml:space="preserve">– pri onkologických ochoreniach priložiť odborný nález s </w:t>
      </w:r>
      <w:proofErr w:type="spellStart"/>
      <w:r>
        <w:rPr>
          <w:color w:val="000000"/>
          <w:sz w:val="20"/>
          <w:szCs w:val="20"/>
        </w:rPr>
        <w:t>onkomarkermi</w:t>
      </w:r>
      <w:proofErr w:type="spellEnd"/>
      <w:r>
        <w:rPr>
          <w:color w:val="000000"/>
          <w:sz w:val="20"/>
          <w:szCs w:val="20"/>
        </w:rPr>
        <w:t>, TNM klasifikácia,</w:t>
      </w:r>
    </w:p>
    <w:p w:rsidR="0063406D" w:rsidRDefault="0063406D">
      <w:pPr>
        <w:autoSpaceDE w:val="0"/>
        <w:autoSpaceDN w:val="0"/>
        <w:adjustRightInd w:val="0"/>
        <w:rPr>
          <w:color w:val="000000"/>
          <w:sz w:val="20"/>
          <w:szCs w:val="20"/>
        </w:rPr>
      </w:pPr>
      <w:r>
        <w:rPr>
          <w:color w:val="000000"/>
          <w:sz w:val="20"/>
          <w:szCs w:val="20"/>
        </w:rPr>
        <w:t xml:space="preserve">– pri </w:t>
      </w:r>
      <w:proofErr w:type="spellStart"/>
      <w:r>
        <w:rPr>
          <w:color w:val="000000"/>
          <w:sz w:val="20"/>
          <w:szCs w:val="20"/>
        </w:rPr>
        <w:t>fenylketonúrii</w:t>
      </w:r>
      <w:proofErr w:type="spellEnd"/>
      <w:r>
        <w:rPr>
          <w:color w:val="000000"/>
          <w:sz w:val="20"/>
          <w:szCs w:val="20"/>
        </w:rPr>
        <w:t xml:space="preserve"> a podobných raritných ochoreniach priložiť odborný nález.</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_________________________________________________________________________________________</w:t>
      </w:r>
    </w:p>
    <w:p w:rsidR="0063406D" w:rsidRDefault="0063406D">
      <w:pPr>
        <w:autoSpaceDE w:val="0"/>
        <w:autoSpaceDN w:val="0"/>
        <w:adjustRightInd w:val="0"/>
        <w:rPr>
          <w:color w:val="000000"/>
          <w:sz w:val="20"/>
          <w:szCs w:val="20"/>
        </w:rPr>
      </w:pPr>
      <w:r>
        <w:rPr>
          <w:color w:val="000000"/>
          <w:sz w:val="20"/>
          <w:szCs w:val="20"/>
        </w:rPr>
        <w:t>* Lekár vyplní len tie časti, ktoré sa týkajú zdravotného postihnutia fyzickej osoby, nevypisuje sa fyziologický nález.</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b/>
          <w:bCs/>
          <w:color w:val="000000"/>
          <w:sz w:val="20"/>
          <w:szCs w:val="20"/>
        </w:rPr>
      </w:pPr>
      <w:r>
        <w:rPr>
          <w:b/>
          <w:bCs/>
          <w:color w:val="000000"/>
          <w:sz w:val="20"/>
          <w:szCs w:val="20"/>
        </w:rPr>
        <w:lastRenderedPageBreak/>
        <w:t>II. B*</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b/>
          <w:bCs/>
          <w:color w:val="000000"/>
          <w:sz w:val="20"/>
          <w:szCs w:val="20"/>
        </w:rPr>
      </w:pPr>
      <w:r>
        <w:rPr>
          <w:b/>
          <w:bCs/>
          <w:color w:val="000000"/>
          <w:sz w:val="20"/>
          <w:szCs w:val="20"/>
        </w:rPr>
        <w:t>Pri ortopedických ochoreniach, neurologických ochoreniach a poúrazových stavoch</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a) popísať hybnosť v postihnutej časti s funkčným vyjadrením (goniometria v porovnaní s druhou stranou),</w:t>
      </w:r>
    </w:p>
    <w:p w:rsidR="0063406D" w:rsidRDefault="0063406D">
      <w:pPr>
        <w:autoSpaceDE w:val="0"/>
        <w:autoSpaceDN w:val="0"/>
        <w:adjustRightInd w:val="0"/>
        <w:rPr>
          <w:color w:val="000000"/>
          <w:sz w:val="20"/>
          <w:szCs w:val="20"/>
        </w:rPr>
      </w:pPr>
      <w:r>
        <w:rPr>
          <w:color w:val="000000"/>
          <w:sz w:val="20"/>
          <w:szCs w:val="20"/>
        </w:rPr>
        <w:t xml:space="preserve">b) priložiť ortopedický, neurologický, </w:t>
      </w:r>
      <w:proofErr w:type="spellStart"/>
      <w:r>
        <w:rPr>
          <w:color w:val="000000"/>
          <w:sz w:val="20"/>
          <w:szCs w:val="20"/>
        </w:rPr>
        <w:t>fyziatricko-rehabilitačný</w:t>
      </w:r>
      <w:proofErr w:type="spellEnd"/>
      <w:r>
        <w:rPr>
          <w:color w:val="000000"/>
          <w:sz w:val="20"/>
          <w:szCs w:val="20"/>
        </w:rPr>
        <w:t xml:space="preserve"> nález ( FBLR nález), röntgenologický nález (</w:t>
      </w:r>
      <w:proofErr w:type="spellStart"/>
      <w:r>
        <w:rPr>
          <w:color w:val="000000"/>
          <w:sz w:val="20"/>
          <w:szCs w:val="20"/>
        </w:rPr>
        <w:t>RTg</w:t>
      </w:r>
      <w:proofErr w:type="spellEnd"/>
      <w:r>
        <w:rPr>
          <w:color w:val="000000"/>
          <w:sz w:val="20"/>
          <w:szCs w:val="20"/>
        </w:rPr>
        <w:t xml:space="preserve"> nález),</w:t>
      </w:r>
    </w:p>
    <w:p w:rsidR="0063406D" w:rsidRDefault="0063406D">
      <w:pPr>
        <w:autoSpaceDE w:val="0"/>
        <w:autoSpaceDN w:val="0"/>
        <w:adjustRightInd w:val="0"/>
        <w:rPr>
          <w:color w:val="000000"/>
          <w:sz w:val="20"/>
          <w:szCs w:val="20"/>
        </w:rPr>
      </w:pPr>
      <w:proofErr w:type="spellStart"/>
      <w:r>
        <w:rPr>
          <w:color w:val="000000"/>
          <w:sz w:val="20"/>
          <w:szCs w:val="20"/>
        </w:rPr>
        <w:t>elektromyografické</w:t>
      </w:r>
      <w:proofErr w:type="spellEnd"/>
      <w:r>
        <w:rPr>
          <w:color w:val="000000"/>
          <w:sz w:val="20"/>
          <w:szCs w:val="20"/>
        </w:rPr>
        <w:t xml:space="preserve"> vyšetrenie (EMG), </w:t>
      </w:r>
      <w:proofErr w:type="spellStart"/>
      <w:r>
        <w:rPr>
          <w:color w:val="000000"/>
          <w:sz w:val="20"/>
          <w:szCs w:val="20"/>
        </w:rPr>
        <w:t>elektroencefalografické</w:t>
      </w:r>
      <w:proofErr w:type="spellEnd"/>
      <w:r>
        <w:rPr>
          <w:color w:val="000000"/>
          <w:sz w:val="20"/>
          <w:szCs w:val="20"/>
        </w:rPr>
        <w:t xml:space="preserve"> vyšetrenie ( EEG), výsledok počítačovej tomografie</w:t>
      </w:r>
    </w:p>
    <w:p w:rsidR="0063406D" w:rsidRDefault="0063406D">
      <w:pPr>
        <w:autoSpaceDE w:val="0"/>
        <w:autoSpaceDN w:val="0"/>
        <w:adjustRightInd w:val="0"/>
        <w:rPr>
          <w:color w:val="000000"/>
          <w:sz w:val="20"/>
          <w:szCs w:val="20"/>
        </w:rPr>
      </w:pPr>
      <w:r>
        <w:rPr>
          <w:color w:val="000000"/>
          <w:sz w:val="20"/>
          <w:szCs w:val="20"/>
        </w:rPr>
        <w:t>(CT), nukleárnej magnetickej rezonancie (NMR), denzitometrické vyšetrenie, ak nie sú uvedené v priloženom</w:t>
      </w:r>
    </w:p>
    <w:p w:rsidR="0063406D" w:rsidRDefault="0063406D">
      <w:pPr>
        <w:autoSpaceDE w:val="0"/>
        <w:autoSpaceDN w:val="0"/>
        <w:adjustRightInd w:val="0"/>
        <w:rPr>
          <w:color w:val="000000"/>
          <w:sz w:val="20"/>
          <w:szCs w:val="20"/>
        </w:rPr>
      </w:pPr>
      <w:r>
        <w:rPr>
          <w:color w:val="000000"/>
          <w:sz w:val="20"/>
          <w:szCs w:val="20"/>
        </w:rPr>
        <w:t>odbornom náleze.</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__________________________________________________________________________________________</w:t>
      </w:r>
    </w:p>
    <w:p w:rsidR="0063406D" w:rsidRDefault="0063406D">
      <w:pPr>
        <w:autoSpaceDE w:val="0"/>
        <w:autoSpaceDN w:val="0"/>
        <w:adjustRightInd w:val="0"/>
        <w:rPr>
          <w:color w:val="000000"/>
          <w:sz w:val="20"/>
          <w:szCs w:val="20"/>
        </w:rPr>
      </w:pPr>
      <w:r>
        <w:rPr>
          <w:color w:val="000000"/>
          <w:sz w:val="20"/>
          <w:szCs w:val="20"/>
        </w:rPr>
        <w:t>*Lekár vyplní len tie časti, ktoré sa týkajú zdravotného postihnutia.</w:t>
      </w: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rPr>
          <w:b/>
          <w:bCs/>
          <w:color w:val="000000"/>
          <w:sz w:val="20"/>
          <w:szCs w:val="20"/>
        </w:rPr>
      </w:pPr>
    </w:p>
    <w:p w:rsidR="0063406D" w:rsidRDefault="0063406D">
      <w:pPr>
        <w:autoSpaceDE w:val="0"/>
        <w:autoSpaceDN w:val="0"/>
        <w:adjustRightInd w:val="0"/>
        <w:outlineLvl w:val="0"/>
        <w:rPr>
          <w:color w:val="000000"/>
          <w:sz w:val="20"/>
          <w:szCs w:val="20"/>
        </w:rPr>
      </w:pPr>
      <w:r>
        <w:rPr>
          <w:b/>
          <w:bCs/>
          <w:color w:val="000000"/>
          <w:sz w:val="20"/>
          <w:szCs w:val="20"/>
        </w:rPr>
        <w:t xml:space="preserve">III. Diagnostický záver </w:t>
      </w:r>
      <w:r>
        <w:rPr>
          <w:color w:val="000000"/>
          <w:sz w:val="20"/>
          <w:szCs w:val="20"/>
        </w:rPr>
        <w:t>(podľa Medzinárodnej klasifikácie chorôb s funkčným vyjadrením)</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V ................................. dátum .........................               podpis lekára, ktorý lekársky nález</w:t>
      </w:r>
    </w:p>
    <w:p w:rsidR="0063406D" w:rsidRDefault="0063406D">
      <w:pPr>
        <w:autoSpaceDE w:val="0"/>
        <w:autoSpaceDN w:val="0"/>
        <w:adjustRightInd w:val="0"/>
        <w:rPr>
          <w:color w:val="000000"/>
          <w:sz w:val="20"/>
          <w:szCs w:val="20"/>
        </w:rPr>
      </w:pPr>
      <w:r>
        <w:rPr>
          <w:color w:val="000000"/>
          <w:sz w:val="20"/>
          <w:szCs w:val="20"/>
        </w:rPr>
        <w:t xml:space="preserve">                                                                                        vypracoval, a odtlačok jeho pečiatky</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 xml:space="preserve">                                                                                                    </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 xml:space="preserve">                                                                                              ..................................................................</w:t>
      </w: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p>
    <w:p w:rsidR="0063406D" w:rsidRDefault="0063406D">
      <w:pPr>
        <w:autoSpaceDE w:val="0"/>
        <w:autoSpaceDN w:val="0"/>
        <w:adjustRightInd w:val="0"/>
        <w:rPr>
          <w:color w:val="000000"/>
          <w:sz w:val="20"/>
          <w:szCs w:val="20"/>
        </w:rPr>
      </w:pPr>
      <w:r>
        <w:rPr>
          <w:color w:val="000000"/>
          <w:sz w:val="20"/>
          <w:szCs w:val="20"/>
        </w:rPr>
        <w:t>Poznámka:</w:t>
      </w:r>
    </w:p>
    <w:p w:rsidR="0063406D" w:rsidRDefault="0063406D">
      <w:pPr>
        <w:autoSpaceDE w:val="0"/>
        <w:autoSpaceDN w:val="0"/>
        <w:adjustRightInd w:val="0"/>
        <w:rPr>
          <w:color w:val="000000"/>
          <w:sz w:val="20"/>
          <w:szCs w:val="20"/>
        </w:rPr>
      </w:pPr>
      <w:r>
        <w:rPr>
          <w:color w:val="000000"/>
          <w:sz w:val="20"/>
          <w:szCs w:val="20"/>
        </w:rPr>
        <w:t>Zdravotné výkony na účely posúdenia odkázanosti na sociálnu službu podľa § 80 písm. u zákona č. 448/2008 Z.z. o sociálnych službách a o zmene a doplnení zákona č. 455/1991 Zb. o živnostenskom podnikaní v znení neskorších predpisov  sa poskytujú za úhradu, ktorú uhrádza  obec príslušná podľa trvalého pobytu žiadateľa. Podľa § 61 ods. 3 poskytovateľ zdravotnej starostlivosti nie je oprávnený požadovať úhradu za zdravotné výkony na účely</w:t>
      </w:r>
      <w:r w:rsidR="009E5CD3">
        <w:rPr>
          <w:color w:val="000000"/>
          <w:sz w:val="20"/>
          <w:szCs w:val="20"/>
        </w:rPr>
        <w:t xml:space="preserve"> tohto zákona od fyzickej osoby</w:t>
      </w:r>
    </w:p>
    <w:p w:rsidR="0063406D" w:rsidRDefault="0063406D"/>
    <w:p w:rsidR="0063406D" w:rsidRDefault="0063406D">
      <w:pPr>
        <w:jc w:val="center"/>
        <w:rPr>
          <w:rFonts w:ascii="Verdana" w:hAnsi="Verdana" w:cs="Verdana"/>
          <w:b/>
          <w:bCs/>
          <w:sz w:val="32"/>
          <w:szCs w:val="32"/>
        </w:rPr>
      </w:pPr>
      <w:r>
        <w:rPr>
          <w:rFonts w:ascii="Verdana" w:hAnsi="Verdana" w:cs="Verdana"/>
          <w:b/>
          <w:bCs/>
          <w:sz w:val="32"/>
          <w:szCs w:val="32"/>
        </w:rPr>
        <w:t xml:space="preserve">Žiadosť o posúdenie odkázanosti na sociálnu službu </w:t>
      </w:r>
    </w:p>
    <w:p w:rsidR="0063406D" w:rsidRDefault="0063406D">
      <w:pPr>
        <w:pStyle w:val="Nadpis3"/>
        <w:numPr>
          <w:ilvl w:val="0"/>
          <w:numId w:val="0"/>
        </w:numPr>
        <w:tabs>
          <w:tab w:val="left" w:pos="708"/>
        </w:tabs>
        <w:ind w:left="360"/>
        <w:rPr>
          <w:rFonts w:ascii="Verdana" w:hAnsi="Verdana" w:cs="Verdana"/>
        </w:rPr>
      </w:pPr>
    </w:p>
    <w:p w:rsidR="0063406D" w:rsidRDefault="0063406D"/>
    <w:p w:rsidR="0063406D" w:rsidRDefault="0063406D">
      <w:pPr>
        <w:pStyle w:val="Nadpis3"/>
        <w:numPr>
          <w:ilvl w:val="0"/>
          <w:numId w:val="0"/>
        </w:numPr>
        <w:tabs>
          <w:tab w:val="left" w:pos="708"/>
        </w:tabs>
        <w:ind w:left="360"/>
      </w:pPr>
    </w:p>
    <w:p w:rsidR="0063406D" w:rsidRDefault="0063406D">
      <w:pPr>
        <w:pStyle w:val="Nadpis3"/>
        <w:numPr>
          <w:ilvl w:val="0"/>
          <w:numId w:val="0"/>
        </w:numPr>
        <w:tabs>
          <w:tab w:val="left" w:pos="708"/>
        </w:tabs>
        <w:ind w:left="360"/>
        <w:rPr>
          <w:rFonts w:ascii="Verdana" w:hAnsi="Verdana" w:cs="Verdana"/>
          <w:i w:val="0"/>
          <w:iCs w:val="0"/>
        </w:rPr>
      </w:pPr>
      <w:r>
        <w:rPr>
          <w:rFonts w:ascii="Verdana" w:hAnsi="Verdana" w:cs="Verdana"/>
        </w:rPr>
        <w:t>Údaje o žiadateľovi</w:t>
      </w:r>
    </w:p>
    <w:tbl>
      <w:tblPr>
        <w:tblW w:w="9339"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39"/>
      </w:tblGrid>
      <w:tr w:rsidR="0063406D">
        <w:trPr>
          <w:trHeight w:val="554"/>
        </w:trPr>
        <w:tc>
          <w:tcPr>
            <w:tcW w:w="9339" w:type="dxa"/>
            <w:tcBorders>
              <w:top w:val="single" w:sz="4" w:space="0" w:color="auto"/>
              <w:left w:val="single" w:sz="4" w:space="0" w:color="auto"/>
              <w:bottom w:val="single" w:sz="4" w:space="0" w:color="auto"/>
              <w:right w:val="single" w:sz="4" w:space="0" w:color="auto"/>
            </w:tcBorders>
          </w:tcPr>
          <w:p w:rsidR="0063406D" w:rsidRDefault="0063406D">
            <w:pPr>
              <w:rPr>
                <w:rFonts w:ascii="Verdana" w:hAnsi="Verdana" w:cs="Verdana"/>
                <w:sz w:val="20"/>
                <w:szCs w:val="20"/>
              </w:rPr>
            </w:pPr>
            <w:r>
              <w:rPr>
                <w:rFonts w:ascii="Verdana" w:hAnsi="Verdana" w:cs="Verdana"/>
                <w:sz w:val="20"/>
                <w:szCs w:val="20"/>
              </w:rPr>
              <w:t>Meno a Priezvisko:</w:t>
            </w:r>
          </w:p>
          <w:p w:rsidR="0063406D" w:rsidRDefault="0063406D">
            <w:pPr>
              <w:spacing w:line="70" w:lineRule="atLeast"/>
              <w:rPr>
                <w:rFonts w:ascii="Verdana" w:hAnsi="Verdana" w:cs="Verdana"/>
                <w:sz w:val="20"/>
                <w:szCs w:val="20"/>
              </w:rPr>
            </w:pPr>
            <w:r>
              <w:rPr>
                <w:rFonts w:ascii="Verdana" w:hAnsi="Verdana" w:cs="Verdana"/>
                <w:sz w:val="20"/>
                <w:szCs w:val="20"/>
              </w:rPr>
              <w:t> </w:t>
            </w:r>
          </w:p>
        </w:tc>
      </w:tr>
      <w:tr w:rsidR="0063406D">
        <w:trPr>
          <w:trHeight w:val="700"/>
        </w:trPr>
        <w:tc>
          <w:tcPr>
            <w:tcW w:w="9339" w:type="dxa"/>
            <w:tcBorders>
              <w:top w:val="single" w:sz="4" w:space="0" w:color="auto"/>
              <w:left w:val="single" w:sz="4" w:space="0" w:color="auto"/>
              <w:bottom w:val="single" w:sz="4" w:space="0" w:color="auto"/>
              <w:right w:val="single" w:sz="4" w:space="0" w:color="auto"/>
            </w:tcBorders>
          </w:tcPr>
          <w:p w:rsidR="0063406D" w:rsidRDefault="0063406D">
            <w:pPr>
              <w:rPr>
                <w:rFonts w:ascii="Verdana" w:hAnsi="Verdana" w:cs="Verdana"/>
                <w:sz w:val="20"/>
                <w:szCs w:val="20"/>
              </w:rPr>
            </w:pPr>
            <w:r>
              <w:rPr>
                <w:rFonts w:ascii="Verdana" w:hAnsi="Verdana" w:cs="Verdana"/>
                <w:sz w:val="20"/>
                <w:szCs w:val="20"/>
              </w:rPr>
              <w:t>Deň, mesiac, rok narodenia:                                                     Rodinný stav:</w:t>
            </w:r>
          </w:p>
          <w:p w:rsidR="0063406D" w:rsidRDefault="0063406D">
            <w:pPr>
              <w:rPr>
                <w:rFonts w:ascii="Verdana" w:hAnsi="Verdana" w:cs="Verdana"/>
                <w:sz w:val="20"/>
                <w:szCs w:val="20"/>
              </w:rPr>
            </w:pPr>
            <w:r>
              <w:rPr>
                <w:rFonts w:ascii="Verdana" w:hAnsi="Verdana" w:cs="Verdana"/>
                <w:sz w:val="20"/>
                <w:szCs w:val="20"/>
              </w:rPr>
              <w:t> </w:t>
            </w:r>
          </w:p>
        </w:tc>
      </w:tr>
      <w:tr w:rsidR="0063406D">
        <w:trPr>
          <w:trHeight w:val="626"/>
        </w:trPr>
        <w:tc>
          <w:tcPr>
            <w:tcW w:w="9339" w:type="dxa"/>
            <w:tcBorders>
              <w:top w:val="single" w:sz="4" w:space="0" w:color="auto"/>
              <w:left w:val="single" w:sz="4" w:space="0" w:color="auto"/>
              <w:bottom w:val="single" w:sz="4" w:space="0" w:color="auto"/>
              <w:right w:val="single" w:sz="4" w:space="0" w:color="auto"/>
            </w:tcBorders>
          </w:tcPr>
          <w:p w:rsidR="0063406D" w:rsidRDefault="0063406D">
            <w:pPr>
              <w:tabs>
                <w:tab w:val="left" w:pos="4830"/>
              </w:tabs>
              <w:rPr>
                <w:rFonts w:ascii="Verdana" w:hAnsi="Verdana" w:cs="Verdana"/>
                <w:sz w:val="20"/>
                <w:szCs w:val="20"/>
              </w:rPr>
            </w:pPr>
            <w:r>
              <w:rPr>
                <w:rFonts w:ascii="Verdana" w:hAnsi="Verdana" w:cs="Verdana"/>
                <w:sz w:val="20"/>
                <w:szCs w:val="20"/>
              </w:rPr>
              <w:t>Trvalé bydlisko:                                                                        Číslo telefónu:</w:t>
            </w:r>
          </w:p>
          <w:p w:rsidR="0063406D" w:rsidRDefault="0063406D">
            <w:pPr>
              <w:tabs>
                <w:tab w:val="left" w:pos="4830"/>
              </w:tabs>
              <w:rPr>
                <w:rFonts w:ascii="Verdana" w:hAnsi="Verdana" w:cs="Verdana"/>
                <w:sz w:val="20"/>
                <w:szCs w:val="20"/>
              </w:rPr>
            </w:pPr>
            <w:r>
              <w:rPr>
                <w:rFonts w:ascii="Verdana" w:hAnsi="Verdana" w:cs="Verdana"/>
                <w:sz w:val="20"/>
                <w:szCs w:val="20"/>
              </w:rPr>
              <w:t> </w:t>
            </w:r>
          </w:p>
        </w:tc>
      </w:tr>
      <w:tr w:rsidR="0063406D">
        <w:trPr>
          <w:trHeight w:val="687"/>
        </w:trPr>
        <w:tc>
          <w:tcPr>
            <w:tcW w:w="9339" w:type="dxa"/>
            <w:tcBorders>
              <w:top w:val="single" w:sz="4" w:space="0" w:color="auto"/>
              <w:left w:val="single" w:sz="4" w:space="0" w:color="auto"/>
              <w:bottom w:val="single" w:sz="4" w:space="0" w:color="auto"/>
              <w:right w:val="single" w:sz="4" w:space="0" w:color="auto"/>
            </w:tcBorders>
          </w:tcPr>
          <w:p w:rsidR="0063406D" w:rsidRDefault="0063406D">
            <w:pPr>
              <w:tabs>
                <w:tab w:val="left" w:pos="4830"/>
              </w:tabs>
              <w:rPr>
                <w:rFonts w:ascii="Verdana" w:hAnsi="Verdana" w:cs="Verdana"/>
                <w:sz w:val="20"/>
                <w:szCs w:val="20"/>
              </w:rPr>
            </w:pPr>
            <w:r>
              <w:rPr>
                <w:rFonts w:ascii="Verdana" w:hAnsi="Verdana" w:cs="Verdana"/>
                <w:sz w:val="20"/>
                <w:szCs w:val="20"/>
              </w:rPr>
              <w:t>Prechodný pobyt:</w:t>
            </w:r>
            <w:r>
              <w:rPr>
                <w:rFonts w:ascii="Verdana" w:hAnsi="Verdana" w:cs="Verdana"/>
                <w:sz w:val="20"/>
                <w:szCs w:val="20"/>
              </w:rPr>
              <w:tab/>
              <w:t xml:space="preserve">                  Štátna príslušnosť:</w:t>
            </w:r>
          </w:p>
          <w:p w:rsidR="0063406D" w:rsidRDefault="0063406D">
            <w:pPr>
              <w:tabs>
                <w:tab w:val="left" w:pos="4830"/>
              </w:tabs>
              <w:rPr>
                <w:rFonts w:ascii="Verdana" w:hAnsi="Verdana" w:cs="Verdana"/>
                <w:sz w:val="20"/>
                <w:szCs w:val="20"/>
              </w:rPr>
            </w:pPr>
            <w:r>
              <w:rPr>
                <w:rFonts w:ascii="Verdana" w:hAnsi="Verdana" w:cs="Verdana"/>
                <w:sz w:val="20"/>
                <w:szCs w:val="20"/>
              </w:rPr>
              <w:t> </w:t>
            </w:r>
          </w:p>
        </w:tc>
      </w:tr>
    </w:tbl>
    <w:p w:rsidR="0063406D" w:rsidRDefault="0063406D">
      <w:pPr>
        <w:rPr>
          <w:rFonts w:ascii="Verdana" w:hAnsi="Verdana" w:cs="Verdana"/>
          <w:sz w:val="20"/>
          <w:szCs w:val="20"/>
        </w:rPr>
      </w:pPr>
    </w:p>
    <w:p w:rsidR="0063406D" w:rsidRDefault="0063406D">
      <w:pPr>
        <w:rPr>
          <w:rFonts w:ascii="Verdana" w:hAnsi="Verdana" w:cs="Verdana"/>
          <w:b/>
          <w:bCs/>
          <w:sz w:val="20"/>
          <w:szCs w:val="20"/>
        </w:rPr>
      </w:pPr>
      <w:r>
        <w:rPr>
          <w:rFonts w:ascii="Verdana" w:hAnsi="Verdana" w:cs="Verdana"/>
          <w:b/>
          <w:bCs/>
          <w:sz w:val="20"/>
          <w:szCs w:val="20"/>
        </w:rPr>
        <w:t xml:space="preserve">Druh sociálnej služby :  </w:t>
      </w:r>
      <w:r w:rsidR="009E5CD3">
        <w:rPr>
          <w:rFonts w:ascii="Verdana" w:hAnsi="Verdana" w:cs="Verdana"/>
          <w:b/>
          <w:bCs/>
          <w:sz w:val="20"/>
          <w:szCs w:val="20"/>
        </w:rPr>
        <w:t>pobytové zariadenie</w:t>
      </w:r>
    </w:p>
    <w:p w:rsidR="0063406D" w:rsidRDefault="0063406D">
      <w:pPr>
        <w:rPr>
          <w:rFonts w:ascii="Verdana" w:hAnsi="Verdana" w:cs="Verdana"/>
          <w:sz w:val="20"/>
          <w:szCs w:val="20"/>
        </w:rPr>
      </w:pPr>
    </w:p>
    <w:p w:rsidR="0063406D" w:rsidRDefault="0063406D">
      <w:pPr>
        <w:rPr>
          <w:rFonts w:ascii="Verdana" w:hAnsi="Verdana" w:cs="Verdana"/>
          <w:b/>
          <w:bCs/>
          <w:sz w:val="20"/>
          <w:szCs w:val="20"/>
        </w:rPr>
      </w:pPr>
      <w:r>
        <w:rPr>
          <w:rFonts w:ascii="Verdana" w:hAnsi="Verdana" w:cs="Verdana"/>
          <w:b/>
          <w:bCs/>
          <w:sz w:val="20"/>
          <w:szCs w:val="20"/>
        </w:rPr>
        <w:t xml:space="preserve">Forma sociálnej služby :  </w:t>
      </w:r>
      <w:r w:rsidR="009E5CD3">
        <w:rPr>
          <w:rFonts w:ascii="Verdana" w:hAnsi="Verdana" w:cs="Verdana"/>
          <w:b/>
          <w:bCs/>
          <w:sz w:val="20"/>
          <w:szCs w:val="20"/>
        </w:rPr>
        <w:t>celoročná</w:t>
      </w:r>
    </w:p>
    <w:p w:rsidR="0063406D" w:rsidRDefault="0063406D">
      <w:pPr>
        <w:rPr>
          <w:rFonts w:ascii="Verdana" w:hAnsi="Verdana" w:cs="Verdana"/>
          <w:sz w:val="20"/>
          <w:szCs w:val="20"/>
        </w:rPr>
      </w:pPr>
    </w:p>
    <w:p w:rsidR="0063406D" w:rsidRDefault="0063406D">
      <w:pPr>
        <w:rPr>
          <w:rFonts w:ascii="Verdana" w:hAnsi="Verdana" w:cs="Verdana"/>
          <w:sz w:val="20"/>
          <w:szCs w:val="20"/>
        </w:rPr>
      </w:pPr>
    </w:p>
    <w:p w:rsidR="0063406D" w:rsidRDefault="0063406D">
      <w:pPr>
        <w:rPr>
          <w:rFonts w:ascii="Verdana" w:hAnsi="Verdana" w:cs="Verdana"/>
          <w:sz w:val="20"/>
          <w:szCs w:val="20"/>
        </w:rPr>
      </w:pPr>
      <w:r>
        <w:rPr>
          <w:rFonts w:ascii="Verdana" w:hAnsi="Verdana" w:cs="Verdana"/>
          <w:sz w:val="20"/>
          <w:szCs w:val="20"/>
        </w:rPr>
        <w:t> Stručné odôvodnenie žiadosti</w:t>
      </w:r>
    </w:p>
    <w:p w:rsidR="0063406D" w:rsidRDefault="0063406D">
      <w:pPr>
        <w:rPr>
          <w:rFonts w:ascii="Verdana" w:hAnsi="Verdana" w:cs="Verdana"/>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3406D">
        <w:trPr>
          <w:trHeight w:val="561"/>
        </w:trPr>
        <w:tc>
          <w:tcPr>
            <w:tcW w:w="9360" w:type="dxa"/>
            <w:tcBorders>
              <w:top w:val="single" w:sz="4" w:space="0" w:color="auto"/>
              <w:left w:val="single" w:sz="4" w:space="0" w:color="auto"/>
              <w:bottom w:val="single" w:sz="4" w:space="0" w:color="auto"/>
              <w:right w:val="single" w:sz="4" w:space="0" w:color="auto"/>
            </w:tcBorders>
          </w:tcPr>
          <w:p w:rsidR="0063406D" w:rsidRDefault="0063406D">
            <w:pPr>
              <w:ind w:right="-364"/>
              <w:rPr>
                <w:rFonts w:ascii="Verdana" w:hAnsi="Verdana" w:cs="Verdana"/>
                <w:sz w:val="20"/>
                <w:szCs w:val="20"/>
              </w:rPr>
            </w:pPr>
          </w:p>
        </w:tc>
      </w:tr>
      <w:tr w:rsidR="0063406D">
        <w:trPr>
          <w:trHeight w:val="527"/>
        </w:trPr>
        <w:tc>
          <w:tcPr>
            <w:tcW w:w="9360" w:type="dxa"/>
            <w:tcBorders>
              <w:top w:val="single" w:sz="4" w:space="0" w:color="auto"/>
              <w:left w:val="single" w:sz="4" w:space="0" w:color="auto"/>
              <w:bottom w:val="single" w:sz="4" w:space="0" w:color="auto"/>
              <w:right w:val="single" w:sz="4" w:space="0" w:color="auto"/>
            </w:tcBorders>
          </w:tcPr>
          <w:p w:rsidR="0063406D" w:rsidRDefault="0063406D">
            <w:pPr>
              <w:rPr>
                <w:rFonts w:ascii="Verdana" w:hAnsi="Verdana" w:cs="Verdana"/>
                <w:sz w:val="20"/>
                <w:szCs w:val="20"/>
              </w:rPr>
            </w:pPr>
          </w:p>
        </w:tc>
      </w:tr>
      <w:tr w:rsidR="0063406D">
        <w:trPr>
          <w:trHeight w:val="521"/>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r w:rsidR="0063406D">
        <w:trPr>
          <w:trHeight w:val="543"/>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r w:rsidR="0063406D">
        <w:trPr>
          <w:trHeight w:val="524"/>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r w:rsidR="0063406D">
        <w:trPr>
          <w:trHeight w:val="545"/>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r w:rsidR="0063406D">
        <w:trPr>
          <w:trHeight w:val="526"/>
        </w:trPr>
        <w:tc>
          <w:tcPr>
            <w:tcW w:w="9360" w:type="dxa"/>
            <w:tcBorders>
              <w:top w:val="single" w:sz="4" w:space="0" w:color="auto"/>
              <w:left w:val="single" w:sz="4" w:space="0" w:color="auto"/>
              <w:bottom w:val="single" w:sz="4" w:space="0" w:color="auto"/>
              <w:right w:val="single" w:sz="4" w:space="0" w:color="auto"/>
            </w:tcBorders>
          </w:tcPr>
          <w:p w:rsidR="0063406D" w:rsidRDefault="0063406D"/>
        </w:tc>
      </w:tr>
    </w:tbl>
    <w:p w:rsidR="0063406D" w:rsidRDefault="0063406D"/>
    <w:p w:rsidR="0063406D" w:rsidRDefault="0063406D"/>
    <w:p w:rsidR="0063406D" w:rsidRDefault="0063406D">
      <w:pPr>
        <w:rPr>
          <w:sz w:val="20"/>
          <w:szCs w:val="20"/>
        </w:rPr>
      </w:pPr>
    </w:p>
    <w:p w:rsidR="0063406D" w:rsidRDefault="0063406D">
      <w:pPr>
        <w:rPr>
          <w:sz w:val="20"/>
          <w:szCs w:val="20"/>
        </w:rPr>
      </w:pPr>
    </w:p>
    <w:p w:rsidR="0063406D" w:rsidRDefault="0063406D">
      <w:pPr>
        <w:rPr>
          <w:sz w:val="20"/>
          <w:szCs w:val="20"/>
        </w:rPr>
      </w:pPr>
    </w:p>
    <w:p w:rsidR="0063406D" w:rsidRDefault="0063406D">
      <w:pPr>
        <w:rPr>
          <w:rFonts w:ascii="Verdana" w:hAnsi="Verdana" w:cs="Verdana"/>
          <w:sz w:val="20"/>
          <w:szCs w:val="20"/>
        </w:rPr>
      </w:pPr>
      <w:r>
        <w:rPr>
          <w:rFonts w:ascii="Verdana" w:hAnsi="Verdana" w:cs="Verdana"/>
          <w:sz w:val="20"/>
          <w:szCs w:val="20"/>
        </w:rPr>
        <w:t>V ..........................................</w:t>
      </w:r>
    </w:p>
    <w:p w:rsidR="0063406D" w:rsidRDefault="0063406D">
      <w:pPr>
        <w:rPr>
          <w:rFonts w:ascii="Verdana" w:hAnsi="Verdana" w:cs="Verdana"/>
          <w:sz w:val="20"/>
          <w:szCs w:val="20"/>
        </w:rPr>
      </w:pPr>
    </w:p>
    <w:p w:rsidR="0063406D" w:rsidRDefault="0063406D">
      <w:pPr>
        <w:rPr>
          <w:rFonts w:ascii="Verdana" w:hAnsi="Verdana" w:cs="Verdana"/>
          <w:sz w:val="20"/>
          <w:szCs w:val="20"/>
        </w:rPr>
      </w:pPr>
    </w:p>
    <w:p w:rsidR="0063406D" w:rsidRDefault="0063406D">
      <w:pPr>
        <w:rPr>
          <w:rFonts w:ascii="Verdana" w:hAnsi="Verdana" w:cs="Verdana"/>
          <w:sz w:val="20"/>
          <w:szCs w:val="20"/>
        </w:rPr>
      </w:pPr>
    </w:p>
    <w:p w:rsidR="0063406D" w:rsidRDefault="0063406D">
      <w:pPr>
        <w:rPr>
          <w:rFonts w:ascii="Verdana" w:hAnsi="Verdana" w:cs="Verdana"/>
          <w:sz w:val="20"/>
          <w:szCs w:val="20"/>
        </w:rPr>
      </w:pPr>
      <w:r>
        <w:rPr>
          <w:rFonts w:ascii="Verdana" w:hAnsi="Verdana" w:cs="Verdana"/>
          <w:sz w:val="20"/>
          <w:szCs w:val="20"/>
        </w:rPr>
        <w:t>Dňa........................................                         .......................................................</w:t>
      </w:r>
    </w:p>
    <w:p w:rsidR="0063406D" w:rsidRDefault="0063406D">
      <w:pPr>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Podpis žiadateľa ( zákonného zástupcu)</w:t>
      </w:r>
    </w:p>
    <w:p w:rsidR="0063406D" w:rsidRDefault="0063406D">
      <w:pPr>
        <w:rPr>
          <w:rFonts w:ascii="Verdana" w:hAnsi="Verdana" w:cs="Verdana"/>
          <w:sz w:val="20"/>
          <w:szCs w:val="20"/>
        </w:rPr>
      </w:pPr>
    </w:p>
    <w:p w:rsidR="0063406D" w:rsidRDefault="0063406D">
      <w:pPr>
        <w:rPr>
          <w:rFonts w:ascii="Verdana" w:hAnsi="Verdana" w:cs="Verdana"/>
          <w:sz w:val="20"/>
          <w:szCs w:val="20"/>
        </w:rPr>
      </w:pPr>
    </w:p>
    <w:sectPr w:rsidR="00634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12F"/>
    <w:multiLevelType w:val="hybridMultilevel"/>
    <w:tmpl w:val="FACC1A80"/>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F2055E4"/>
    <w:multiLevelType w:val="hybridMultilevel"/>
    <w:tmpl w:val="D4BA9314"/>
    <w:lvl w:ilvl="0" w:tplc="096015CE">
      <w:start w:val="1"/>
      <w:numFmt w:val="upperLetter"/>
      <w:lvlText w:val="%1."/>
      <w:lvlJc w:val="left"/>
      <w:pPr>
        <w:tabs>
          <w:tab w:val="num" w:pos="720"/>
        </w:tabs>
        <w:ind w:left="720" w:hanging="360"/>
      </w:pPr>
      <w:rPr>
        <w:i/>
        <w:iCs/>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4E65467A"/>
    <w:multiLevelType w:val="hybridMultilevel"/>
    <w:tmpl w:val="571C4FBA"/>
    <w:lvl w:ilvl="0" w:tplc="E122693A">
      <w:start w:val="1"/>
      <w:numFmt w:val="upperLetter"/>
      <w:pStyle w:val="Nadpis3"/>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53DD1086"/>
    <w:multiLevelType w:val="hybridMultilevel"/>
    <w:tmpl w:val="30B2A938"/>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60AC6A6F"/>
    <w:multiLevelType w:val="hybridMultilevel"/>
    <w:tmpl w:val="DFFA2CF2"/>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F97"/>
    <w:rsid w:val="00077E66"/>
    <w:rsid w:val="00435534"/>
    <w:rsid w:val="00467800"/>
    <w:rsid w:val="00531F97"/>
    <w:rsid w:val="0063406D"/>
    <w:rsid w:val="0084362B"/>
    <w:rsid w:val="00932449"/>
    <w:rsid w:val="009E5CD3"/>
    <w:rsid w:val="00A64615"/>
    <w:rsid w:val="00CA3F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eastAsia="en-US"/>
    </w:rPr>
  </w:style>
  <w:style w:type="paragraph" w:styleId="Nadpis2">
    <w:name w:val="heading 2"/>
    <w:basedOn w:val="Normlny"/>
    <w:next w:val="Normlny"/>
    <w:qFormat/>
    <w:pPr>
      <w:keepNext/>
      <w:outlineLvl w:val="1"/>
    </w:pPr>
    <w:rPr>
      <w:i/>
      <w:iCs/>
      <w:sz w:val="28"/>
      <w:szCs w:val="28"/>
      <w:lang w:eastAsia="sk-SK"/>
    </w:rPr>
  </w:style>
  <w:style w:type="paragraph" w:styleId="Nadpis3">
    <w:name w:val="heading 3"/>
    <w:basedOn w:val="Normlny"/>
    <w:next w:val="Normlny"/>
    <w:qFormat/>
    <w:pPr>
      <w:keepNext/>
      <w:numPr>
        <w:numId w:val="2"/>
      </w:numPr>
      <w:tabs>
        <w:tab w:val="num" w:pos="-187"/>
      </w:tabs>
      <w:outlineLvl w:val="2"/>
    </w:pPr>
    <w:rPr>
      <w:i/>
      <w:iCs/>
      <w:sz w:val="28"/>
      <w:szCs w:val="28"/>
      <w:lang w:eastAsia="sk-SK"/>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5339</Characters>
  <Application>Microsoft Office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Čestné vyhlásenie</vt:lpstr>
      <vt:lpstr>Čestné vyhlásenie</vt:lpstr>
    </vt:vector>
  </TitlesOfParts>
  <Company>ISS Servisystem s.r.o.</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vyhlásenie</dc:title>
  <dc:creator>t</dc:creator>
  <cp:lastModifiedBy>Kveta Jasurova</cp:lastModifiedBy>
  <cp:revision>2</cp:revision>
  <cp:lastPrinted>2014-03-11T10:00:00Z</cp:lastPrinted>
  <dcterms:created xsi:type="dcterms:W3CDTF">2018-05-28T07:45:00Z</dcterms:created>
  <dcterms:modified xsi:type="dcterms:W3CDTF">2018-05-28T07:45:00Z</dcterms:modified>
</cp:coreProperties>
</file>